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FF7A5E" w:rsidRPr="00FF7A5E" w14:paraId="4EFC5769" w14:textId="77777777" w:rsidTr="00130CA3">
        <w:tc>
          <w:tcPr>
            <w:tcW w:w="3835" w:type="pct"/>
          </w:tcPr>
          <w:p w14:paraId="19186D82" w14:textId="77777777" w:rsidR="00FF7A5E" w:rsidRPr="00FF7A5E" w:rsidRDefault="00FF7A5E" w:rsidP="00FF7A5E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proofErr w:type="spellStart"/>
            <w:r w:rsidRPr="00FF7A5E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Directly</w:t>
            </w:r>
            <w:proofErr w:type="spellEnd"/>
            <w:r w:rsidRPr="00FF7A5E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</w:t>
            </w:r>
            <w:proofErr w:type="spellStart"/>
            <w:r w:rsidRPr="00FF7A5E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enforceable</w:t>
            </w:r>
            <w:proofErr w:type="spellEnd"/>
            <w:r w:rsidRPr="00FF7A5E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</w:t>
            </w:r>
            <w:proofErr w:type="spellStart"/>
            <w:r w:rsidRPr="00FF7A5E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guarantee</w:t>
            </w:r>
            <w:proofErr w:type="spellEnd"/>
          </w:p>
        </w:tc>
        <w:tc>
          <w:tcPr>
            <w:tcW w:w="1165" w:type="pct"/>
          </w:tcPr>
          <w:p w14:paraId="592DD976" w14:textId="77777777" w:rsidR="00FF7A5E" w:rsidRPr="00FF7A5E" w:rsidRDefault="00FF7A5E" w:rsidP="00FF7A5E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FF7A5E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269F77A" wp14:editId="3647AD6E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7A5E" w:rsidRPr="00FF7A5E" w14:paraId="2D75271B" w14:textId="77777777" w:rsidTr="00130CA3">
        <w:trPr>
          <w:trHeight w:val="397"/>
        </w:trPr>
        <w:tc>
          <w:tcPr>
            <w:tcW w:w="3835" w:type="pct"/>
            <w:vAlign w:val="center"/>
          </w:tcPr>
          <w:p w14:paraId="41B2454A" w14:textId="77777777" w:rsidR="00FF7A5E" w:rsidRPr="00FF7A5E" w:rsidRDefault="00FF7A5E" w:rsidP="00FF7A5E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proofErr w:type="spellStart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related</w:t>
            </w:r>
            <w:proofErr w:type="spellEnd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to</w:t>
            </w:r>
            <w:proofErr w:type="spellEnd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demand</w:t>
            </w:r>
            <w:proofErr w:type="spellEnd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guarantee</w:t>
            </w:r>
            <w:proofErr w:type="spellEnd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– </w:t>
            </w:r>
            <w:proofErr w:type="spellStart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Legal</w:t>
            </w:r>
            <w:proofErr w:type="spellEnd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FF7A5E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entity</w:t>
            </w:r>
            <w:proofErr w:type="spellEnd"/>
          </w:p>
        </w:tc>
        <w:tc>
          <w:tcPr>
            <w:tcW w:w="1165" w:type="pct"/>
            <w:vAlign w:val="bottom"/>
          </w:tcPr>
          <w:p w14:paraId="6F19022B" w14:textId="77777777" w:rsidR="00FF7A5E" w:rsidRPr="00FF7A5E" w:rsidRDefault="00FF7A5E" w:rsidP="00FF7A5E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57C03D4" w14:textId="77777777" w:rsidR="008C6936" w:rsidRPr="00FF7A5E" w:rsidRDefault="008C6936" w:rsidP="00453978">
      <w:pPr>
        <w:rPr>
          <w:rStyle w:val="SubtleEmphasis"/>
          <w:sz w:val="12"/>
        </w:rPr>
      </w:pPr>
    </w:p>
    <w:p w14:paraId="6666F96A" w14:textId="77777777" w:rsidR="00FF7A5E" w:rsidRDefault="00FF7A5E" w:rsidP="00FF7A5E">
      <w:pPr>
        <w:jc w:val="right"/>
        <w:rPr>
          <w:rFonts w:cs="Arial"/>
          <w:noProof/>
          <w:sz w:val="16"/>
          <w:szCs w:val="16"/>
          <w:lang w:eastAsia="is-IS"/>
        </w:rPr>
      </w:pPr>
      <w:r w:rsidRPr="0022529F">
        <w:rPr>
          <w:rFonts w:cs="Arial"/>
          <w:noProof/>
          <w:sz w:val="16"/>
          <w:szCs w:val="16"/>
          <w:lang w:eastAsia="is-IS"/>
        </w:rPr>
        <w:t xml:space="preserve">Branch: </w:t>
      </w:r>
      <w:r>
        <w:rPr>
          <w:rFonts w:cs="Arial"/>
          <w:noProof/>
          <w:sz w:val="16"/>
          <w:szCs w:val="16"/>
          <w:lang w:eastAsia="is-IS"/>
        </w:rPr>
        <w:fldChar w:fldCharType="begin">
          <w:ffData>
            <w:name w:val="Text144"/>
            <w:enabled/>
            <w:calcOnExit w:val="0"/>
            <w:textInput/>
          </w:ffData>
        </w:fldChar>
      </w:r>
      <w:bookmarkStart w:id="0" w:name="Text144"/>
      <w:r>
        <w:rPr>
          <w:rFonts w:cs="Arial"/>
          <w:noProof/>
          <w:sz w:val="16"/>
          <w:szCs w:val="16"/>
          <w:lang w:eastAsia="is-IS"/>
        </w:rPr>
        <w:instrText xml:space="preserve"> FORMTEXT </w:instrText>
      </w:r>
      <w:r>
        <w:rPr>
          <w:rFonts w:cs="Arial"/>
          <w:noProof/>
          <w:sz w:val="16"/>
          <w:szCs w:val="16"/>
          <w:lang w:eastAsia="is-IS"/>
        </w:rPr>
      </w:r>
      <w:r>
        <w:rPr>
          <w:rFonts w:cs="Arial"/>
          <w:noProof/>
          <w:sz w:val="16"/>
          <w:szCs w:val="16"/>
          <w:lang w:eastAsia="is-IS"/>
        </w:rPr>
        <w:fldChar w:fldCharType="separate"/>
      </w:r>
      <w:bookmarkStart w:id="1" w:name="_GoBack"/>
      <w:r>
        <w:rPr>
          <w:rFonts w:cs="Arial"/>
          <w:noProof/>
          <w:sz w:val="16"/>
          <w:szCs w:val="16"/>
          <w:lang w:eastAsia="is-IS"/>
        </w:rPr>
        <w:t> </w:t>
      </w:r>
      <w:r>
        <w:rPr>
          <w:rFonts w:cs="Arial"/>
          <w:noProof/>
          <w:sz w:val="16"/>
          <w:szCs w:val="16"/>
          <w:lang w:eastAsia="is-IS"/>
        </w:rPr>
        <w:t> </w:t>
      </w:r>
      <w:r>
        <w:rPr>
          <w:rFonts w:cs="Arial"/>
          <w:noProof/>
          <w:sz w:val="16"/>
          <w:szCs w:val="16"/>
          <w:lang w:eastAsia="is-IS"/>
        </w:rPr>
        <w:t> </w:t>
      </w:r>
      <w:r>
        <w:rPr>
          <w:rFonts w:cs="Arial"/>
          <w:noProof/>
          <w:sz w:val="16"/>
          <w:szCs w:val="16"/>
          <w:lang w:eastAsia="is-IS"/>
        </w:rPr>
        <w:t> </w:t>
      </w:r>
      <w:r>
        <w:rPr>
          <w:rFonts w:cs="Arial"/>
          <w:noProof/>
          <w:sz w:val="16"/>
          <w:szCs w:val="16"/>
          <w:lang w:eastAsia="is-IS"/>
        </w:rPr>
        <w:t> </w:t>
      </w:r>
      <w:bookmarkEnd w:id="1"/>
      <w:r>
        <w:rPr>
          <w:rFonts w:cs="Arial"/>
          <w:noProof/>
          <w:sz w:val="16"/>
          <w:szCs w:val="16"/>
          <w:lang w:eastAsia="is-IS"/>
        </w:rPr>
        <w:fldChar w:fldCharType="end"/>
      </w:r>
      <w:bookmarkEnd w:id="0"/>
    </w:p>
    <w:p w14:paraId="02F4D8B9" w14:textId="177B33AC" w:rsidR="00FF7A5E" w:rsidRDefault="00FF7A5E" w:rsidP="00FF7A5E">
      <w:pPr>
        <w:jc w:val="right"/>
        <w:rPr>
          <w:rStyle w:val="SubtleEmphasis"/>
        </w:rPr>
      </w:pPr>
      <w:r w:rsidRPr="0022529F">
        <w:rPr>
          <w:rFonts w:cs="Arial"/>
          <w:sz w:val="16"/>
          <w:lang w:val="en-GB"/>
        </w:rPr>
        <w:t xml:space="preserve">Letter of </w:t>
      </w:r>
      <w:r>
        <w:rPr>
          <w:rFonts w:cs="Arial"/>
          <w:sz w:val="16"/>
          <w:lang w:val="en-GB"/>
        </w:rPr>
        <w:t>Guarantee</w:t>
      </w:r>
      <w:r w:rsidRPr="0022529F">
        <w:rPr>
          <w:rFonts w:cs="Arial"/>
          <w:sz w:val="16"/>
          <w:lang w:val="en-GB"/>
        </w:rPr>
        <w:t xml:space="preserve"> no.</w:t>
      </w:r>
      <w:r>
        <w:rPr>
          <w:rFonts w:cs="Arial"/>
          <w:sz w:val="16"/>
          <w:lang w:val="en-GB"/>
        </w:rPr>
        <w:t>:</w:t>
      </w:r>
      <w:r>
        <w:rPr>
          <w:rFonts w:cs="Arial"/>
          <w:sz w:val="16"/>
          <w:lang w:val="en-GB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2" w:name="Text145"/>
      <w:r>
        <w:rPr>
          <w:rFonts w:cs="Arial"/>
          <w:sz w:val="16"/>
          <w:lang w:val="en-GB"/>
        </w:rPr>
        <w:instrText xml:space="preserve"> FORMTEXT </w:instrText>
      </w:r>
      <w:r>
        <w:rPr>
          <w:rFonts w:cs="Arial"/>
          <w:sz w:val="16"/>
          <w:lang w:val="en-GB"/>
        </w:rPr>
      </w:r>
      <w:r>
        <w:rPr>
          <w:rFonts w:cs="Arial"/>
          <w:sz w:val="16"/>
          <w:lang w:val="en-GB"/>
        </w:rPr>
        <w:fldChar w:fldCharType="separate"/>
      </w:r>
      <w:r>
        <w:rPr>
          <w:rFonts w:cs="Arial"/>
          <w:noProof/>
          <w:sz w:val="16"/>
          <w:lang w:val="en-GB"/>
        </w:rPr>
        <w:t> </w:t>
      </w:r>
      <w:r>
        <w:rPr>
          <w:rFonts w:cs="Arial"/>
          <w:noProof/>
          <w:sz w:val="16"/>
          <w:lang w:val="en-GB"/>
        </w:rPr>
        <w:t> </w:t>
      </w:r>
      <w:r>
        <w:rPr>
          <w:rFonts w:cs="Arial"/>
          <w:noProof/>
          <w:sz w:val="16"/>
          <w:lang w:val="en-GB"/>
        </w:rPr>
        <w:t> </w:t>
      </w:r>
      <w:r>
        <w:rPr>
          <w:rFonts w:cs="Arial"/>
          <w:noProof/>
          <w:sz w:val="16"/>
          <w:lang w:val="en-GB"/>
        </w:rPr>
        <w:t> </w:t>
      </w:r>
      <w:r>
        <w:rPr>
          <w:rFonts w:cs="Arial"/>
          <w:noProof/>
          <w:sz w:val="16"/>
          <w:lang w:val="en-GB"/>
        </w:rPr>
        <w:t> </w:t>
      </w:r>
      <w:r>
        <w:rPr>
          <w:rFonts w:cs="Arial"/>
          <w:sz w:val="16"/>
          <w:lang w:val="en-GB"/>
        </w:rPr>
        <w:fldChar w:fldCharType="end"/>
      </w:r>
      <w:bookmarkEnd w:id="2"/>
    </w:p>
    <w:p w14:paraId="61F1F70A" w14:textId="77777777" w:rsidR="00453978" w:rsidRDefault="00453978" w:rsidP="00453978">
      <w:pPr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28"/>
        <w:gridCol w:w="282"/>
        <w:gridCol w:w="2113"/>
        <w:gridCol w:w="282"/>
        <w:gridCol w:w="2959"/>
      </w:tblGrid>
      <w:tr w:rsidR="00940FF5" w:rsidRPr="00BD0C75" w14:paraId="670CC613" w14:textId="77777777" w:rsidTr="00283345">
        <w:trPr>
          <w:cantSplit/>
        </w:trPr>
        <w:tc>
          <w:tcPr>
            <w:tcW w:w="2143" w:type="pct"/>
            <w:tcBorders>
              <w:bottom w:val="single" w:sz="2" w:space="0" w:color="auto"/>
            </w:tcBorders>
          </w:tcPr>
          <w:p w14:paraId="0085B11D" w14:textId="5A90CD9D" w:rsidR="00940FF5" w:rsidRPr="00A03E4B" w:rsidRDefault="00940FF5" w:rsidP="00283345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3" w:name="NAFN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23E85EA2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71" w:type="pct"/>
            <w:tcBorders>
              <w:bottom w:val="single" w:sz="2" w:space="0" w:color="auto"/>
            </w:tcBorders>
          </w:tcPr>
          <w:p w14:paraId="24833011" w14:textId="33143E3C" w:rsidR="00940FF5" w:rsidRPr="00D0114A" w:rsidRDefault="00940FF5" w:rsidP="00283345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4" w:name="K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57D7B888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00" w:type="pct"/>
            <w:tcBorders>
              <w:bottom w:val="single" w:sz="2" w:space="0" w:color="auto"/>
            </w:tcBorders>
          </w:tcPr>
          <w:p w14:paraId="09CF0C05" w14:textId="7013DF9B" w:rsidR="00940FF5" w:rsidRPr="00D0114A" w:rsidRDefault="00940FF5" w:rsidP="00940FF5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5" w:name="SIMI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6" w:name="GSM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940FF5" w:rsidRPr="00BD0C75" w14:paraId="672EECC1" w14:textId="77777777" w:rsidTr="00283345">
        <w:trPr>
          <w:cantSplit/>
        </w:trPr>
        <w:tc>
          <w:tcPr>
            <w:tcW w:w="2143" w:type="pct"/>
            <w:tcBorders>
              <w:top w:val="single" w:sz="2" w:space="0" w:color="auto"/>
            </w:tcBorders>
          </w:tcPr>
          <w:p w14:paraId="7017B1D3" w14:textId="28059266" w:rsidR="00940FF5" w:rsidRPr="00D0114A" w:rsidRDefault="00940FF5" w:rsidP="00283345">
            <w:pPr>
              <w:rPr>
                <w:rStyle w:val="Strong"/>
              </w:rPr>
            </w:pPr>
            <w:proofErr w:type="spellStart"/>
            <w:r w:rsidRPr="00D0114A">
              <w:rPr>
                <w:rStyle w:val="Strong"/>
              </w:rPr>
              <w:t>Applicant</w:t>
            </w:r>
            <w:proofErr w:type="spellEnd"/>
            <w:r w:rsidR="00022114">
              <w:rPr>
                <w:rStyle w:val="Strong"/>
              </w:rPr>
              <w:t xml:space="preserve"> (</w:t>
            </w:r>
            <w:proofErr w:type="spellStart"/>
            <w:r w:rsidR="00022114">
              <w:rPr>
                <w:rStyle w:val="Strong"/>
              </w:rPr>
              <w:t>legal</w:t>
            </w:r>
            <w:proofErr w:type="spellEnd"/>
            <w:r w:rsidR="00022114">
              <w:rPr>
                <w:rStyle w:val="Strong"/>
              </w:rPr>
              <w:t xml:space="preserve"> </w:t>
            </w:r>
            <w:proofErr w:type="spellStart"/>
            <w:r w:rsidR="00022114">
              <w:rPr>
                <w:rStyle w:val="Strong"/>
              </w:rPr>
              <w:t>entity</w:t>
            </w:r>
            <w:proofErr w:type="spellEnd"/>
            <w:r w:rsidR="00022114">
              <w:rPr>
                <w:rStyle w:val="Strong"/>
              </w:rPr>
              <w:t>)</w:t>
            </w:r>
          </w:p>
          <w:p w14:paraId="580DCD35" w14:textId="77777777" w:rsidR="00940FF5" w:rsidRPr="00BD0C75" w:rsidRDefault="00940FF5" w:rsidP="00283345">
            <w:pPr>
              <w:pStyle w:val="Header"/>
              <w:rPr>
                <w:rFonts w:ascii="Verdana" w:hAnsi="Verdana"/>
                <w:sz w:val="4"/>
              </w:rPr>
            </w:pPr>
          </w:p>
        </w:tc>
        <w:tc>
          <w:tcPr>
            <w:tcW w:w="143" w:type="pct"/>
          </w:tcPr>
          <w:p w14:paraId="24865747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1071" w:type="pct"/>
            <w:tcBorders>
              <w:top w:val="single" w:sz="2" w:space="0" w:color="auto"/>
            </w:tcBorders>
          </w:tcPr>
          <w:p w14:paraId="50CEFD48" w14:textId="77777777" w:rsidR="00940FF5" w:rsidRPr="00D0114A" w:rsidRDefault="00940FF5" w:rsidP="00283345">
            <w:pPr>
              <w:pStyle w:val="Header"/>
              <w:rPr>
                <w:rStyle w:val="Strong"/>
              </w:rPr>
            </w:pPr>
            <w:r w:rsidRPr="00D0114A">
              <w:rPr>
                <w:rStyle w:val="Strong"/>
              </w:rPr>
              <w:t xml:space="preserve">ID </w:t>
            </w:r>
            <w:proofErr w:type="spellStart"/>
            <w:r w:rsidRPr="00D0114A">
              <w:rPr>
                <w:rStyle w:val="Strong"/>
              </w:rPr>
              <w:t>no</w:t>
            </w:r>
            <w:proofErr w:type="spellEnd"/>
            <w:r w:rsidRPr="00D0114A">
              <w:rPr>
                <w:rStyle w:val="Strong"/>
              </w:rPr>
              <w:t>.</w:t>
            </w:r>
          </w:p>
        </w:tc>
        <w:tc>
          <w:tcPr>
            <w:tcW w:w="143" w:type="pct"/>
          </w:tcPr>
          <w:p w14:paraId="2FD79FBB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1500" w:type="pct"/>
            <w:tcBorders>
              <w:top w:val="single" w:sz="2" w:space="0" w:color="auto"/>
            </w:tcBorders>
          </w:tcPr>
          <w:p w14:paraId="7E1783F9" w14:textId="77777777" w:rsidR="00940FF5" w:rsidRPr="00D0114A" w:rsidRDefault="00940FF5" w:rsidP="00283345">
            <w:pPr>
              <w:pStyle w:val="Header"/>
              <w:rPr>
                <w:rStyle w:val="Strong"/>
              </w:rPr>
            </w:pPr>
            <w:proofErr w:type="spellStart"/>
            <w:r w:rsidRPr="00D0114A">
              <w:rPr>
                <w:rStyle w:val="Strong"/>
              </w:rPr>
              <w:t>Phone</w:t>
            </w:r>
            <w:proofErr w:type="spellEnd"/>
            <w:r w:rsidRPr="00D0114A">
              <w:rPr>
                <w:rStyle w:val="Strong"/>
              </w:rPr>
              <w:t xml:space="preserve"> / </w:t>
            </w:r>
            <w:proofErr w:type="spellStart"/>
            <w:r w:rsidRPr="00D0114A">
              <w:rPr>
                <w:rStyle w:val="Strong"/>
              </w:rPr>
              <w:t>Mobile</w:t>
            </w:r>
            <w:proofErr w:type="spellEnd"/>
            <w:r w:rsidRPr="00D0114A">
              <w:rPr>
                <w:rStyle w:val="Strong"/>
              </w:rPr>
              <w:t xml:space="preserve"> </w:t>
            </w:r>
            <w:proofErr w:type="spellStart"/>
            <w:r w:rsidRPr="00D0114A">
              <w:rPr>
                <w:rStyle w:val="Strong"/>
              </w:rPr>
              <w:t>phone</w:t>
            </w:r>
            <w:proofErr w:type="spellEnd"/>
          </w:p>
        </w:tc>
      </w:tr>
      <w:tr w:rsidR="00940FF5" w:rsidRPr="00BD0C75" w14:paraId="2479F3F8" w14:textId="77777777" w:rsidTr="00283345">
        <w:trPr>
          <w:cantSplit/>
          <w:trHeight w:val="101"/>
        </w:trPr>
        <w:tc>
          <w:tcPr>
            <w:tcW w:w="2143" w:type="pct"/>
            <w:tcBorders>
              <w:bottom w:val="single" w:sz="2" w:space="0" w:color="auto"/>
            </w:tcBorders>
          </w:tcPr>
          <w:p w14:paraId="0E3D875A" w14:textId="5FBF3401" w:rsidR="00940FF5" w:rsidRPr="00D0114A" w:rsidRDefault="00940FF5" w:rsidP="00283345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bookmarkStart w:id="7" w:name="HEIMILI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3" w:type="pct"/>
          </w:tcPr>
          <w:p w14:paraId="697E3600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14" w:type="pct"/>
            <w:gridSpan w:val="3"/>
            <w:tcBorders>
              <w:bottom w:val="single" w:sz="2" w:space="0" w:color="auto"/>
            </w:tcBorders>
          </w:tcPr>
          <w:p w14:paraId="29EA8195" w14:textId="0BC11D7C" w:rsidR="00940FF5" w:rsidRPr="00D0114A" w:rsidRDefault="00940FF5" w:rsidP="00940FF5">
            <w:pPr>
              <w:pStyle w:val="Head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bookmarkStart w:id="8" w:name="POSTN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  <w:r w:rsidRPr="00D0114A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bookmarkStart w:id="9" w:name="STADUR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940FF5" w:rsidRPr="00BD0C75" w14:paraId="2A8484A1" w14:textId="77777777" w:rsidTr="00283345">
        <w:trPr>
          <w:cantSplit/>
        </w:trPr>
        <w:tc>
          <w:tcPr>
            <w:tcW w:w="2143" w:type="pct"/>
            <w:tcBorders>
              <w:top w:val="single" w:sz="2" w:space="0" w:color="auto"/>
            </w:tcBorders>
          </w:tcPr>
          <w:p w14:paraId="75912577" w14:textId="77777777" w:rsidR="00940FF5" w:rsidRPr="00D0114A" w:rsidRDefault="00940FF5" w:rsidP="00283345">
            <w:pPr>
              <w:rPr>
                <w:rStyle w:val="Strong"/>
              </w:rPr>
            </w:pPr>
            <w:proofErr w:type="spellStart"/>
            <w:r w:rsidRPr="00D0114A">
              <w:rPr>
                <w:rStyle w:val="Strong"/>
              </w:rPr>
              <w:t>Address</w:t>
            </w:r>
            <w:proofErr w:type="spellEnd"/>
            <w:r w:rsidRPr="00D0114A">
              <w:rPr>
                <w:rStyle w:val="Strong"/>
              </w:rPr>
              <w:t xml:space="preserve"> </w:t>
            </w:r>
          </w:p>
        </w:tc>
        <w:tc>
          <w:tcPr>
            <w:tcW w:w="143" w:type="pct"/>
          </w:tcPr>
          <w:p w14:paraId="5C574528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2714" w:type="pct"/>
            <w:gridSpan w:val="3"/>
            <w:tcBorders>
              <w:top w:val="single" w:sz="2" w:space="0" w:color="auto"/>
            </w:tcBorders>
          </w:tcPr>
          <w:p w14:paraId="1B050459" w14:textId="77777777" w:rsidR="00940FF5" w:rsidRPr="00D0114A" w:rsidRDefault="00940FF5" w:rsidP="00283345">
            <w:pPr>
              <w:pStyle w:val="Header"/>
              <w:rPr>
                <w:rStyle w:val="Strong"/>
              </w:rPr>
            </w:pPr>
            <w:proofErr w:type="spellStart"/>
            <w:r w:rsidRPr="00D0114A">
              <w:rPr>
                <w:rStyle w:val="Strong"/>
              </w:rPr>
              <w:t>Postal</w:t>
            </w:r>
            <w:proofErr w:type="spellEnd"/>
            <w:r w:rsidRPr="00D0114A">
              <w:rPr>
                <w:rStyle w:val="Strong"/>
              </w:rPr>
              <w:t xml:space="preserve"> </w:t>
            </w:r>
            <w:proofErr w:type="spellStart"/>
            <w:r w:rsidRPr="00D0114A">
              <w:rPr>
                <w:rStyle w:val="Strong"/>
              </w:rPr>
              <w:t>code</w:t>
            </w:r>
            <w:proofErr w:type="spellEnd"/>
            <w:r w:rsidRPr="00D0114A">
              <w:rPr>
                <w:rStyle w:val="Strong"/>
              </w:rPr>
              <w:t xml:space="preserve"> / </w:t>
            </w:r>
            <w:proofErr w:type="spellStart"/>
            <w:r w:rsidRPr="00D0114A">
              <w:rPr>
                <w:rStyle w:val="Strong"/>
              </w:rPr>
              <w:t>place</w:t>
            </w:r>
            <w:proofErr w:type="spellEnd"/>
          </w:p>
        </w:tc>
      </w:tr>
      <w:tr w:rsidR="00940FF5" w:rsidRPr="00BD0C75" w14:paraId="09A9DC47" w14:textId="77777777" w:rsidTr="00283345">
        <w:trPr>
          <w:cantSplit/>
        </w:trPr>
        <w:tc>
          <w:tcPr>
            <w:tcW w:w="2143" w:type="pct"/>
            <w:tcBorders>
              <w:bottom w:val="single" w:sz="2" w:space="0" w:color="auto"/>
            </w:tcBorders>
          </w:tcPr>
          <w:p w14:paraId="38E0D41A" w14:textId="766C4DD7" w:rsidR="00940FF5" w:rsidRPr="00940FF5" w:rsidRDefault="00940FF5" w:rsidP="00283345">
            <w:pPr>
              <w:rPr>
                <w:rStyle w:val="SubtleEmphasis"/>
              </w:rPr>
            </w:pPr>
            <w:r w:rsidRPr="00940FF5"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10" w:name="NETFANG"/>
            <w:r w:rsidRPr="00940FF5">
              <w:rPr>
                <w:rStyle w:val="SubtleEmphasis"/>
              </w:rPr>
              <w:instrText xml:space="preserve"> FORMTEXT </w:instrText>
            </w:r>
            <w:r w:rsidRPr="00940FF5">
              <w:rPr>
                <w:rStyle w:val="SubtleEmphasis"/>
              </w:rPr>
            </w:r>
            <w:r w:rsidRPr="00940FF5">
              <w:rPr>
                <w:rStyle w:val="SubtleEmphasis"/>
              </w:rPr>
              <w:fldChar w:fldCharType="separate"/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fldChar w:fldCharType="end"/>
            </w:r>
            <w:bookmarkEnd w:id="10"/>
          </w:p>
        </w:tc>
        <w:tc>
          <w:tcPr>
            <w:tcW w:w="143" w:type="pct"/>
          </w:tcPr>
          <w:p w14:paraId="2435CB74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2714" w:type="pct"/>
            <w:gridSpan w:val="3"/>
          </w:tcPr>
          <w:p w14:paraId="3ECAEB18" w14:textId="77777777" w:rsidR="00940FF5" w:rsidRPr="00C22F3A" w:rsidRDefault="00940FF5" w:rsidP="00283345">
            <w:pPr>
              <w:pStyle w:val="Header"/>
              <w:rPr>
                <w:rFonts w:ascii="Arial" w:hAnsi="Arial" w:cs="Arial"/>
                <w:sz w:val="14"/>
                <w:lang w:val="en-GB"/>
              </w:rPr>
            </w:pPr>
          </w:p>
        </w:tc>
      </w:tr>
      <w:tr w:rsidR="00940FF5" w:rsidRPr="00BD0C75" w14:paraId="6C813B35" w14:textId="77777777" w:rsidTr="00283345">
        <w:trPr>
          <w:cantSplit/>
        </w:trPr>
        <w:tc>
          <w:tcPr>
            <w:tcW w:w="2143" w:type="pct"/>
            <w:tcBorders>
              <w:top w:val="single" w:sz="2" w:space="0" w:color="auto"/>
            </w:tcBorders>
          </w:tcPr>
          <w:p w14:paraId="54743A20" w14:textId="77777777" w:rsidR="00940FF5" w:rsidRPr="00D0114A" w:rsidRDefault="00940FF5" w:rsidP="00283345">
            <w:pPr>
              <w:rPr>
                <w:rStyle w:val="Strong"/>
              </w:rPr>
            </w:pPr>
            <w:r w:rsidRPr="00D0114A">
              <w:rPr>
                <w:rStyle w:val="Strong"/>
              </w:rPr>
              <w:t>E-</w:t>
            </w:r>
            <w:proofErr w:type="spellStart"/>
            <w:r w:rsidRPr="00D0114A">
              <w:rPr>
                <w:rStyle w:val="Strong"/>
              </w:rPr>
              <w:t>mail</w:t>
            </w:r>
            <w:proofErr w:type="spellEnd"/>
            <w:r w:rsidRPr="00D0114A">
              <w:rPr>
                <w:rStyle w:val="Strong"/>
              </w:rPr>
              <w:t xml:space="preserve"> </w:t>
            </w:r>
            <w:proofErr w:type="spellStart"/>
            <w:r w:rsidRPr="00D0114A">
              <w:rPr>
                <w:rStyle w:val="Strong"/>
              </w:rPr>
              <w:t>address</w:t>
            </w:r>
            <w:proofErr w:type="spellEnd"/>
          </w:p>
        </w:tc>
        <w:tc>
          <w:tcPr>
            <w:tcW w:w="143" w:type="pct"/>
          </w:tcPr>
          <w:p w14:paraId="09E6CF85" w14:textId="77777777" w:rsidR="00940FF5" w:rsidRPr="00BD0C75" w:rsidRDefault="00940FF5" w:rsidP="00283345">
            <w:pPr>
              <w:pStyle w:val="Header"/>
              <w:rPr>
                <w:rFonts w:ascii="Arial" w:hAnsi="Arial"/>
                <w:sz w:val="16"/>
              </w:rPr>
            </w:pPr>
          </w:p>
        </w:tc>
        <w:tc>
          <w:tcPr>
            <w:tcW w:w="2714" w:type="pct"/>
            <w:gridSpan w:val="3"/>
          </w:tcPr>
          <w:p w14:paraId="76B3D863" w14:textId="77777777" w:rsidR="00940FF5" w:rsidRPr="00C22F3A" w:rsidRDefault="00940FF5" w:rsidP="00283345">
            <w:pPr>
              <w:pStyle w:val="Header"/>
              <w:rPr>
                <w:rFonts w:ascii="Arial" w:hAnsi="Arial" w:cs="Arial"/>
                <w:sz w:val="14"/>
                <w:lang w:val="en-GB"/>
              </w:rPr>
            </w:pPr>
          </w:p>
        </w:tc>
      </w:tr>
    </w:tbl>
    <w:p w14:paraId="4746C1CD" w14:textId="77777777" w:rsidR="00940FF5" w:rsidRDefault="00940FF5" w:rsidP="00453978">
      <w:pPr>
        <w:rPr>
          <w:rStyle w:val="SubtleEmphasis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6"/>
        <w:gridCol w:w="3287"/>
        <w:gridCol w:w="3285"/>
      </w:tblGrid>
      <w:tr w:rsidR="00940FF5" w:rsidRPr="00940FF5" w14:paraId="43FA4550" w14:textId="77777777" w:rsidTr="00283345">
        <w:trPr>
          <w:trHeight w:val="220"/>
        </w:trPr>
        <w:tc>
          <w:tcPr>
            <w:tcW w:w="1667" w:type="pct"/>
            <w:vMerge w:val="restart"/>
            <w:tcBorders>
              <w:right w:val="nil"/>
            </w:tcBorders>
            <w:vAlign w:val="center"/>
          </w:tcPr>
          <w:p w14:paraId="17E709EB" w14:textId="1ED614DE" w:rsidR="00940FF5" w:rsidRPr="00940FF5" w:rsidRDefault="00940FF5" w:rsidP="00940FF5">
            <w:pPr>
              <w:rPr>
                <w:rStyle w:val="SubtleEmphasis"/>
              </w:rPr>
            </w:pPr>
            <w:proofErr w:type="spellStart"/>
            <w:r w:rsidRPr="00940FF5">
              <w:rPr>
                <w:rStyle w:val="SubtleEmphasis"/>
              </w:rPr>
              <w:t>Guaranteed</w:t>
            </w:r>
            <w:proofErr w:type="spellEnd"/>
            <w:r w:rsidRPr="00940FF5">
              <w:rPr>
                <w:rStyle w:val="SubtleEmphasis"/>
              </w:rPr>
              <w:t xml:space="preserve"> </w:t>
            </w:r>
            <w:proofErr w:type="spellStart"/>
            <w:r w:rsidRPr="00940FF5">
              <w:rPr>
                <w:rStyle w:val="SubtleEmphasis"/>
              </w:rPr>
              <w:t>amount</w:t>
            </w:r>
            <w:proofErr w:type="spellEnd"/>
            <w:r w:rsidRPr="00940FF5">
              <w:rPr>
                <w:rStyle w:val="SubtleEmphasis"/>
              </w:rPr>
              <w:t xml:space="preserve">: </w:t>
            </w:r>
            <w:r w:rsidRPr="00940FF5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940FF5">
              <w:rPr>
                <w:rStyle w:val="SubtleEmphasis"/>
              </w:rPr>
              <w:instrText xml:space="preserve"> FORMTEXT </w:instrText>
            </w:r>
            <w:r w:rsidRPr="00940FF5">
              <w:rPr>
                <w:rStyle w:val="SubtleEmphasis"/>
              </w:rPr>
            </w:r>
            <w:r w:rsidRPr="00940FF5">
              <w:rPr>
                <w:rStyle w:val="SubtleEmphasis"/>
              </w:rPr>
              <w:fldChar w:fldCharType="separate"/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fldChar w:fldCharType="end"/>
            </w:r>
            <w:bookmarkEnd w:id="11"/>
          </w:p>
        </w:tc>
        <w:tc>
          <w:tcPr>
            <w:tcW w:w="1667" w:type="pct"/>
            <w:vMerge w:val="restart"/>
            <w:tcBorders>
              <w:right w:val="nil"/>
            </w:tcBorders>
            <w:vAlign w:val="center"/>
          </w:tcPr>
          <w:p w14:paraId="157428F5" w14:textId="322A2887" w:rsidR="00940FF5" w:rsidRPr="00940FF5" w:rsidRDefault="00940FF5" w:rsidP="00940FF5">
            <w:pPr>
              <w:rPr>
                <w:rStyle w:val="SubtleEmphasis"/>
              </w:rPr>
            </w:pPr>
            <w:proofErr w:type="spellStart"/>
            <w:r w:rsidRPr="00940FF5">
              <w:rPr>
                <w:rStyle w:val="SubtleEmphasis"/>
              </w:rPr>
              <w:t>Currency</w:t>
            </w:r>
            <w:proofErr w:type="spellEnd"/>
            <w:r w:rsidRPr="00940FF5">
              <w:rPr>
                <w:rStyle w:val="SubtleEmphasis"/>
              </w:rPr>
              <w:t xml:space="preserve">: </w:t>
            </w:r>
            <w:r w:rsidRPr="00940FF5"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 w:rsidRPr="00940FF5">
              <w:rPr>
                <w:rStyle w:val="SubtleEmphasis"/>
              </w:rPr>
              <w:instrText xml:space="preserve"> FORMTEXT </w:instrText>
            </w:r>
            <w:r w:rsidRPr="00940FF5">
              <w:rPr>
                <w:rStyle w:val="SubtleEmphasis"/>
              </w:rPr>
            </w:r>
            <w:r w:rsidRPr="00940FF5">
              <w:rPr>
                <w:rStyle w:val="SubtleEmphasis"/>
              </w:rPr>
              <w:fldChar w:fldCharType="separate"/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fldChar w:fldCharType="end"/>
            </w:r>
            <w:bookmarkEnd w:id="12"/>
          </w:p>
        </w:tc>
        <w:tc>
          <w:tcPr>
            <w:tcW w:w="1667" w:type="pct"/>
            <w:vMerge w:val="restart"/>
            <w:vAlign w:val="center"/>
          </w:tcPr>
          <w:p w14:paraId="2453F567" w14:textId="0D152C95" w:rsidR="00940FF5" w:rsidRPr="00940FF5" w:rsidRDefault="00940FF5" w:rsidP="00940FF5">
            <w:pPr>
              <w:rPr>
                <w:rStyle w:val="SubtleEmphasis"/>
              </w:rPr>
            </w:pPr>
            <w:proofErr w:type="spellStart"/>
            <w:r w:rsidRPr="00940FF5">
              <w:rPr>
                <w:rStyle w:val="SubtleEmphasis"/>
              </w:rPr>
              <w:t>Valid</w:t>
            </w:r>
            <w:proofErr w:type="spellEnd"/>
            <w:r w:rsidRPr="00940FF5">
              <w:rPr>
                <w:rStyle w:val="SubtleEmphasis"/>
              </w:rPr>
              <w:t xml:space="preserve"> </w:t>
            </w:r>
            <w:proofErr w:type="spellStart"/>
            <w:r w:rsidRPr="00940FF5">
              <w:rPr>
                <w:rStyle w:val="SubtleEmphasis"/>
              </w:rPr>
              <w:t>until</w:t>
            </w:r>
            <w:proofErr w:type="spellEnd"/>
            <w:r w:rsidRPr="00940FF5">
              <w:rPr>
                <w:rStyle w:val="SubtleEmphasis"/>
              </w:rPr>
              <w:t xml:space="preserve">: </w:t>
            </w:r>
            <w:r w:rsidRPr="00940FF5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#.##.####"/>
                  </w:textInput>
                </w:ffData>
              </w:fldChar>
            </w:r>
            <w:bookmarkStart w:id="13" w:name="Text3"/>
            <w:r w:rsidRPr="00940FF5">
              <w:rPr>
                <w:rStyle w:val="SubtleEmphasis"/>
              </w:rPr>
              <w:instrText xml:space="preserve"> FORMTEXT </w:instrText>
            </w:r>
            <w:r w:rsidRPr="00940FF5">
              <w:rPr>
                <w:rStyle w:val="SubtleEmphasis"/>
              </w:rPr>
            </w:r>
            <w:r w:rsidRPr="00940FF5">
              <w:rPr>
                <w:rStyle w:val="SubtleEmphasis"/>
              </w:rPr>
              <w:fldChar w:fldCharType="separate"/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t> </w:t>
            </w:r>
            <w:r w:rsidRPr="00940FF5">
              <w:rPr>
                <w:rStyle w:val="SubtleEmphasis"/>
              </w:rPr>
              <w:fldChar w:fldCharType="end"/>
            </w:r>
            <w:bookmarkEnd w:id="13"/>
          </w:p>
        </w:tc>
      </w:tr>
      <w:tr w:rsidR="00940FF5" w14:paraId="3756D619" w14:textId="77777777" w:rsidTr="00283345">
        <w:trPr>
          <w:trHeight w:val="195"/>
        </w:trPr>
        <w:tc>
          <w:tcPr>
            <w:tcW w:w="1667" w:type="pct"/>
            <w:vMerge/>
            <w:tcBorders>
              <w:right w:val="nil"/>
            </w:tcBorders>
          </w:tcPr>
          <w:p w14:paraId="7341E02E" w14:textId="77777777" w:rsidR="00940FF5" w:rsidRPr="00D519B5" w:rsidRDefault="00940FF5" w:rsidP="00283345">
            <w:pPr>
              <w:rPr>
                <w:rStyle w:val="SubtleEmphasis"/>
                <w:sz w:val="16"/>
              </w:rPr>
            </w:pPr>
          </w:p>
        </w:tc>
        <w:tc>
          <w:tcPr>
            <w:tcW w:w="1667" w:type="pct"/>
            <w:vMerge/>
            <w:tcBorders>
              <w:right w:val="nil"/>
            </w:tcBorders>
          </w:tcPr>
          <w:p w14:paraId="414247E9" w14:textId="77777777" w:rsidR="00940FF5" w:rsidRPr="00D519B5" w:rsidRDefault="00940FF5" w:rsidP="00283345">
            <w:pPr>
              <w:jc w:val="both"/>
              <w:rPr>
                <w:rStyle w:val="SubtleEmphasis"/>
                <w:sz w:val="16"/>
              </w:rPr>
            </w:pPr>
          </w:p>
        </w:tc>
        <w:tc>
          <w:tcPr>
            <w:tcW w:w="1667" w:type="pct"/>
            <w:vMerge/>
          </w:tcPr>
          <w:p w14:paraId="26CD9195" w14:textId="77777777" w:rsidR="00940FF5" w:rsidRPr="00D519B5" w:rsidRDefault="00940FF5" w:rsidP="00283345">
            <w:pPr>
              <w:rPr>
                <w:rStyle w:val="SubtleEmphasis"/>
                <w:sz w:val="16"/>
              </w:rPr>
            </w:pPr>
          </w:p>
        </w:tc>
      </w:tr>
    </w:tbl>
    <w:p w14:paraId="33F31B34" w14:textId="77777777" w:rsidR="00940FF5" w:rsidRDefault="00940FF5" w:rsidP="00453978">
      <w:pPr>
        <w:rPr>
          <w:rStyle w:val="SubtleEmphasis"/>
        </w:rPr>
      </w:pPr>
    </w:p>
    <w:p w14:paraId="1A11C625" w14:textId="77777777" w:rsidR="00940FF5" w:rsidRDefault="00940FF5" w:rsidP="00940FF5">
      <w:pPr>
        <w:jc w:val="both"/>
        <w:rPr>
          <w:rStyle w:val="SubtleEmphasis"/>
        </w:rPr>
      </w:pPr>
      <w:proofErr w:type="spellStart"/>
      <w:r w:rsidRPr="008919F2">
        <w:rPr>
          <w:rStyle w:val="SubtleEmphasis"/>
        </w:rPr>
        <w:t>In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order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ensure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prompt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payment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with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indemnity</w:t>
      </w:r>
      <w:proofErr w:type="spellEnd"/>
      <w:r w:rsidRPr="008919F2">
        <w:rPr>
          <w:rStyle w:val="SubtleEmphasis"/>
        </w:rPr>
        <w:t xml:space="preserve">, of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debt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according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including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principal</w:t>
      </w:r>
      <w:proofErr w:type="spellEnd"/>
      <w:r w:rsidRPr="008919F2">
        <w:rPr>
          <w:rStyle w:val="SubtleEmphasis"/>
        </w:rPr>
        <w:t xml:space="preserve"> of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fees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and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costs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interest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penalty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interest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and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all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possible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costs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resulting</w:t>
      </w:r>
      <w:proofErr w:type="spellEnd"/>
      <w:r w:rsidRPr="008919F2">
        <w:rPr>
          <w:rStyle w:val="SubtleEmphasis"/>
        </w:rPr>
        <w:t xml:space="preserve"> from </w:t>
      </w:r>
      <w:proofErr w:type="spellStart"/>
      <w:r w:rsidRPr="008919F2">
        <w:rPr>
          <w:rStyle w:val="SubtleEmphasis"/>
        </w:rPr>
        <w:t>default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prosecution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other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legal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actions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including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court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fees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legal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fees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other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fees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payable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by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claimant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undersigned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issues</w:t>
      </w:r>
      <w:proofErr w:type="spellEnd"/>
      <w:r w:rsidRPr="008919F2">
        <w:rPr>
          <w:rStyle w:val="SubtleEmphasis"/>
        </w:rPr>
        <w:t xml:space="preserve"> a </w:t>
      </w:r>
      <w:proofErr w:type="spellStart"/>
      <w:r w:rsidRPr="008919F2">
        <w:rPr>
          <w:rStyle w:val="SubtleEmphasis"/>
        </w:rPr>
        <w:t>directly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enforceable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 (</w:t>
      </w:r>
      <w:proofErr w:type="spellStart"/>
      <w:r w:rsidRPr="008919F2">
        <w:rPr>
          <w:rStyle w:val="SubtleEmphasis"/>
        </w:rPr>
        <w:t>in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solidum</w:t>
      </w:r>
      <w:proofErr w:type="spellEnd"/>
      <w:r w:rsidRPr="008919F2">
        <w:rPr>
          <w:rStyle w:val="SubtleEmphasis"/>
        </w:rPr>
        <w:t xml:space="preserve">) for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debt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according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issued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basis</w:t>
      </w:r>
      <w:proofErr w:type="spellEnd"/>
      <w:r w:rsidRPr="008919F2">
        <w:rPr>
          <w:rStyle w:val="SubtleEmphasis"/>
        </w:rPr>
        <w:t xml:space="preserve"> of </w:t>
      </w:r>
      <w:proofErr w:type="spellStart"/>
      <w:r w:rsidRPr="008919F2">
        <w:rPr>
          <w:rStyle w:val="SubtleEmphasis"/>
        </w:rPr>
        <w:t>this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application</w:t>
      </w:r>
      <w:proofErr w:type="spellEnd"/>
      <w:r w:rsidRPr="008919F2">
        <w:rPr>
          <w:rStyle w:val="SubtleEmphasis"/>
        </w:rPr>
        <w:t xml:space="preserve">.  </w:t>
      </w:r>
      <w:proofErr w:type="spellStart"/>
      <w:r w:rsidRPr="008919F2">
        <w:rPr>
          <w:rStyle w:val="SubtleEmphasis"/>
        </w:rPr>
        <w:t>This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directly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enforceable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 is </w:t>
      </w:r>
      <w:proofErr w:type="spellStart"/>
      <w:r w:rsidRPr="008919F2">
        <w:rPr>
          <w:rStyle w:val="SubtleEmphasis"/>
        </w:rPr>
        <w:t>valid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until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debt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pursuant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letter</w:t>
      </w:r>
      <w:proofErr w:type="spellEnd"/>
      <w:r w:rsidRPr="008919F2">
        <w:rPr>
          <w:rStyle w:val="SubtleEmphasis"/>
        </w:rPr>
        <w:t xml:space="preserve"> of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 is </w:t>
      </w:r>
      <w:proofErr w:type="spellStart"/>
      <w:r w:rsidRPr="008919F2">
        <w:rPr>
          <w:rStyle w:val="SubtleEmphasis"/>
        </w:rPr>
        <w:t>paid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in</w:t>
      </w:r>
      <w:proofErr w:type="spellEnd"/>
      <w:r w:rsidRPr="008919F2">
        <w:rPr>
          <w:rStyle w:val="SubtleEmphasis"/>
        </w:rPr>
        <w:t xml:space="preserve"> full, </w:t>
      </w:r>
      <w:proofErr w:type="spellStart"/>
      <w:r w:rsidRPr="008919F2">
        <w:rPr>
          <w:rStyle w:val="SubtleEmphasis"/>
        </w:rPr>
        <w:t>even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if</w:t>
      </w:r>
      <w:proofErr w:type="spellEnd"/>
      <w:r w:rsidRPr="008919F2">
        <w:rPr>
          <w:rStyle w:val="SubtleEmphasis"/>
        </w:rPr>
        <w:t xml:space="preserve"> a </w:t>
      </w:r>
      <w:proofErr w:type="spellStart"/>
      <w:r w:rsidRPr="008919F2">
        <w:rPr>
          <w:rStyle w:val="SubtleEmphasis"/>
        </w:rPr>
        <w:t>period</w:t>
      </w:r>
      <w:proofErr w:type="spellEnd"/>
      <w:r w:rsidRPr="008919F2">
        <w:rPr>
          <w:rStyle w:val="SubtleEmphasis"/>
        </w:rPr>
        <w:t xml:space="preserve"> of </w:t>
      </w:r>
      <w:proofErr w:type="spellStart"/>
      <w:r w:rsidRPr="008919F2">
        <w:rPr>
          <w:rStyle w:val="SubtleEmphasis"/>
        </w:rPr>
        <w:t>grace</w:t>
      </w:r>
      <w:proofErr w:type="spellEnd"/>
      <w:r w:rsidRPr="008919F2">
        <w:rPr>
          <w:rStyle w:val="SubtleEmphasis"/>
        </w:rPr>
        <w:t xml:space="preserve"> is </w:t>
      </w:r>
      <w:proofErr w:type="spellStart"/>
      <w:r w:rsidRPr="008919F2">
        <w:rPr>
          <w:rStyle w:val="SubtleEmphasis"/>
        </w:rPr>
        <w:t>granted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one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more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occasions</w:t>
      </w:r>
      <w:proofErr w:type="spellEnd"/>
      <w:r w:rsidRPr="008919F2">
        <w:rPr>
          <w:rStyle w:val="SubtleEmphasis"/>
        </w:rPr>
        <w:t xml:space="preserve">.  </w:t>
      </w:r>
      <w:proofErr w:type="spellStart"/>
      <w:r w:rsidRPr="008919F2">
        <w:rPr>
          <w:rStyle w:val="SubtleEmphasis"/>
        </w:rPr>
        <w:t>By</w:t>
      </w:r>
      <w:proofErr w:type="spellEnd"/>
      <w:r w:rsidRPr="008919F2">
        <w:rPr>
          <w:rStyle w:val="SubtleEmphasis"/>
        </w:rPr>
        <w:t xml:space="preserve"> signing </w:t>
      </w:r>
      <w:proofErr w:type="spellStart"/>
      <w:r w:rsidRPr="008919F2">
        <w:rPr>
          <w:rStyle w:val="SubtleEmphasis"/>
        </w:rPr>
        <w:t>this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document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guarantor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authorizes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bank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amend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cf</w:t>
      </w:r>
      <w:proofErr w:type="spellEnd"/>
      <w:r w:rsidRPr="008919F2">
        <w:rPr>
          <w:rStyle w:val="SubtleEmphasis"/>
        </w:rPr>
        <w:t xml:space="preserve">., </w:t>
      </w:r>
      <w:proofErr w:type="spellStart"/>
      <w:r w:rsidRPr="008919F2">
        <w:rPr>
          <w:rStyle w:val="SubtleEmphasis"/>
        </w:rPr>
        <w:t>above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and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directly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enforceable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applies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it</w:t>
      </w:r>
      <w:proofErr w:type="spellEnd"/>
      <w:r w:rsidRPr="008919F2">
        <w:rPr>
          <w:rStyle w:val="SubtleEmphasis"/>
        </w:rPr>
        <w:t xml:space="preserve"> is at </w:t>
      </w:r>
      <w:proofErr w:type="spellStart"/>
      <w:r w:rsidRPr="008919F2">
        <w:rPr>
          <w:rStyle w:val="SubtleEmphasis"/>
        </w:rPr>
        <w:t>any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given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time</w:t>
      </w:r>
      <w:proofErr w:type="spellEnd"/>
      <w:r w:rsidRPr="008919F2">
        <w:rPr>
          <w:rStyle w:val="SubtleEmphasis"/>
        </w:rPr>
        <w:t xml:space="preserve">.  </w:t>
      </w:r>
    </w:p>
    <w:p w14:paraId="36EB48CB" w14:textId="77777777" w:rsidR="00940FF5" w:rsidRDefault="00940FF5" w:rsidP="00940FF5">
      <w:pPr>
        <w:jc w:val="both"/>
        <w:rPr>
          <w:rStyle w:val="SubtleEmphasis"/>
        </w:rPr>
      </w:pPr>
    </w:p>
    <w:p w14:paraId="7B5454EE" w14:textId="77777777" w:rsidR="00940FF5" w:rsidRPr="00FF7A5E" w:rsidRDefault="00940FF5" w:rsidP="00940FF5">
      <w:pPr>
        <w:jc w:val="both"/>
        <w:rPr>
          <w:rStyle w:val="SubtleEmphasis"/>
        </w:rPr>
      </w:pPr>
      <w:r w:rsidRPr="00FF7A5E">
        <w:rPr>
          <w:rStyle w:val="SubtleEmphasis"/>
        </w:rPr>
        <w:t>GUARANTORS: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08"/>
        <w:gridCol w:w="1843"/>
        <w:gridCol w:w="3903"/>
      </w:tblGrid>
      <w:tr w:rsidR="00940FF5" w14:paraId="3FADA199" w14:textId="77777777" w:rsidTr="00283345">
        <w:tc>
          <w:tcPr>
            <w:tcW w:w="4108" w:type="dxa"/>
          </w:tcPr>
          <w:p w14:paraId="6D4B2FB6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" w:name="Text13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78723FB1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5" w:name="Text13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3903" w:type="dxa"/>
          </w:tcPr>
          <w:p w14:paraId="52025CC4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6" w:name="Text13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6"/>
          </w:p>
        </w:tc>
      </w:tr>
      <w:tr w:rsidR="00940FF5" w14:paraId="7878DDB4" w14:textId="77777777" w:rsidTr="00283345">
        <w:tc>
          <w:tcPr>
            <w:tcW w:w="4108" w:type="dxa"/>
            <w:tcBorders>
              <w:bottom w:val="nil"/>
            </w:tcBorders>
          </w:tcPr>
          <w:p w14:paraId="031D2E9F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Name</w:t>
            </w:r>
            <w:proofErr w:type="spellEnd"/>
            <w:r w:rsidRPr="008919F2">
              <w:rPr>
                <w:rStyle w:val="Strong"/>
              </w:rPr>
              <w:t xml:space="preserve"> of </w:t>
            </w:r>
            <w:proofErr w:type="spellStart"/>
            <w:r w:rsidRPr="008919F2">
              <w:rPr>
                <w:rStyle w:val="Strong"/>
              </w:rPr>
              <w:t>guarantor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11923A8B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r w:rsidRPr="008919F2">
              <w:rPr>
                <w:rStyle w:val="Strong"/>
              </w:rPr>
              <w:t>ID-NO.</w:t>
            </w:r>
          </w:p>
        </w:tc>
        <w:tc>
          <w:tcPr>
            <w:tcW w:w="3903" w:type="dxa"/>
            <w:tcBorders>
              <w:bottom w:val="nil"/>
            </w:tcBorders>
          </w:tcPr>
          <w:p w14:paraId="31DCA37E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Address</w:t>
            </w:r>
            <w:proofErr w:type="spellEnd"/>
          </w:p>
        </w:tc>
      </w:tr>
      <w:tr w:rsidR="00940FF5" w14:paraId="33CB3DD1" w14:textId="77777777" w:rsidTr="00283345">
        <w:tc>
          <w:tcPr>
            <w:tcW w:w="4108" w:type="dxa"/>
            <w:tcBorders>
              <w:top w:val="nil"/>
            </w:tcBorders>
          </w:tcPr>
          <w:p w14:paraId="4FDE46CA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7" w:name="Text134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1843" w:type="dxa"/>
            <w:tcBorders>
              <w:top w:val="nil"/>
            </w:tcBorders>
          </w:tcPr>
          <w:p w14:paraId="1D4E8BBA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8" w:name="Text13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8"/>
          </w:p>
        </w:tc>
        <w:tc>
          <w:tcPr>
            <w:tcW w:w="3903" w:type="dxa"/>
            <w:tcBorders>
              <w:top w:val="nil"/>
            </w:tcBorders>
          </w:tcPr>
          <w:p w14:paraId="695317F7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9" w:name="Text140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9"/>
          </w:p>
        </w:tc>
      </w:tr>
      <w:tr w:rsidR="00940FF5" w14:paraId="083B1FBA" w14:textId="77777777" w:rsidTr="00283345">
        <w:tc>
          <w:tcPr>
            <w:tcW w:w="4108" w:type="dxa"/>
            <w:tcBorders>
              <w:bottom w:val="nil"/>
            </w:tcBorders>
          </w:tcPr>
          <w:p w14:paraId="170F41A9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Name</w:t>
            </w:r>
            <w:proofErr w:type="spellEnd"/>
            <w:r w:rsidRPr="008919F2">
              <w:rPr>
                <w:rStyle w:val="Strong"/>
              </w:rPr>
              <w:t xml:space="preserve"> of </w:t>
            </w:r>
            <w:proofErr w:type="spellStart"/>
            <w:r w:rsidRPr="008919F2">
              <w:rPr>
                <w:rStyle w:val="Strong"/>
              </w:rPr>
              <w:t>guarantor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3F56B5DA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r w:rsidRPr="008919F2">
              <w:rPr>
                <w:rStyle w:val="Strong"/>
              </w:rPr>
              <w:t>ID-NO.</w:t>
            </w:r>
          </w:p>
        </w:tc>
        <w:tc>
          <w:tcPr>
            <w:tcW w:w="3903" w:type="dxa"/>
            <w:tcBorders>
              <w:bottom w:val="nil"/>
            </w:tcBorders>
          </w:tcPr>
          <w:p w14:paraId="7C8B54A4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Address</w:t>
            </w:r>
            <w:proofErr w:type="spellEnd"/>
          </w:p>
        </w:tc>
      </w:tr>
      <w:tr w:rsidR="00940FF5" w14:paraId="7E09AE4B" w14:textId="77777777" w:rsidTr="00283345">
        <w:tc>
          <w:tcPr>
            <w:tcW w:w="4108" w:type="dxa"/>
            <w:tcBorders>
              <w:top w:val="nil"/>
            </w:tcBorders>
          </w:tcPr>
          <w:p w14:paraId="5F3CD7B1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0" w:name="Text13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nil"/>
            </w:tcBorders>
          </w:tcPr>
          <w:p w14:paraId="3C2B9930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1" w:name="Text138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1"/>
          </w:p>
        </w:tc>
        <w:tc>
          <w:tcPr>
            <w:tcW w:w="3903" w:type="dxa"/>
            <w:tcBorders>
              <w:top w:val="nil"/>
            </w:tcBorders>
          </w:tcPr>
          <w:p w14:paraId="6FA091E3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2" w:name="Text14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2"/>
          </w:p>
        </w:tc>
      </w:tr>
      <w:tr w:rsidR="00940FF5" w14:paraId="4A335725" w14:textId="77777777" w:rsidTr="00283345">
        <w:tc>
          <w:tcPr>
            <w:tcW w:w="4108" w:type="dxa"/>
            <w:tcBorders>
              <w:bottom w:val="nil"/>
            </w:tcBorders>
          </w:tcPr>
          <w:p w14:paraId="547064C3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Name</w:t>
            </w:r>
            <w:proofErr w:type="spellEnd"/>
            <w:r w:rsidRPr="008919F2">
              <w:rPr>
                <w:rStyle w:val="Strong"/>
              </w:rPr>
              <w:t xml:space="preserve"> of </w:t>
            </w:r>
            <w:proofErr w:type="spellStart"/>
            <w:r w:rsidRPr="008919F2">
              <w:rPr>
                <w:rStyle w:val="Strong"/>
              </w:rPr>
              <w:t>guarantor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76D66DDE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r w:rsidRPr="008919F2">
              <w:rPr>
                <w:rStyle w:val="Strong"/>
              </w:rPr>
              <w:t>ID-NO.</w:t>
            </w:r>
          </w:p>
        </w:tc>
        <w:tc>
          <w:tcPr>
            <w:tcW w:w="3903" w:type="dxa"/>
            <w:tcBorders>
              <w:bottom w:val="nil"/>
            </w:tcBorders>
          </w:tcPr>
          <w:p w14:paraId="1B41E678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Address</w:t>
            </w:r>
            <w:proofErr w:type="spellEnd"/>
          </w:p>
        </w:tc>
      </w:tr>
      <w:tr w:rsidR="00940FF5" w14:paraId="2FA02CCE" w14:textId="77777777" w:rsidTr="00283345">
        <w:tc>
          <w:tcPr>
            <w:tcW w:w="4108" w:type="dxa"/>
            <w:tcBorders>
              <w:top w:val="nil"/>
            </w:tcBorders>
          </w:tcPr>
          <w:p w14:paraId="2EA30035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3" w:name="Text13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3"/>
          </w:p>
        </w:tc>
        <w:tc>
          <w:tcPr>
            <w:tcW w:w="1843" w:type="dxa"/>
            <w:tcBorders>
              <w:top w:val="nil"/>
            </w:tcBorders>
          </w:tcPr>
          <w:p w14:paraId="3E4BBBF5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4" w:name="Text13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4"/>
          </w:p>
        </w:tc>
        <w:tc>
          <w:tcPr>
            <w:tcW w:w="3903" w:type="dxa"/>
            <w:tcBorders>
              <w:top w:val="nil"/>
            </w:tcBorders>
          </w:tcPr>
          <w:p w14:paraId="7A768383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5" w:name="Text14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5"/>
          </w:p>
        </w:tc>
      </w:tr>
      <w:tr w:rsidR="00940FF5" w14:paraId="5EA20EAA" w14:textId="77777777" w:rsidTr="00283345">
        <w:trPr>
          <w:trHeight w:val="227"/>
        </w:trPr>
        <w:tc>
          <w:tcPr>
            <w:tcW w:w="4108" w:type="dxa"/>
          </w:tcPr>
          <w:p w14:paraId="2EE3AA30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Name</w:t>
            </w:r>
            <w:proofErr w:type="spellEnd"/>
            <w:r w:rsidRPr="008919F2">
              <w:rPr>
                <w:rStyle w:val="Strong"/>
              </w:rPr>
              <w:t xml:space="preserve"> of </w:t>
            </w:r>
            <w:proofErr w:type="spellStart"/>
            <w:r w:rsidRPr="008919F2">
              <w:rPr>
                <w:rStyle w:val="Strong"/>
              </w:rPr>
              <w:t>guarantor</w:t>
            </w:r>
            <w:proofErr w:type="spellEnd"/>
          </w:p>
        </w:tc>
        <w:tc>
          <w:tcPr>
            <w:tcW w:w="1843" w:type="dxa"/>
          </w:tcPr>
          <w:p w14:paraId="6F04B49F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r w:rsidRPr="008919F2">
              <w:rPr>
                <w:rStyle w:val="Strong"/>
              </w:rPr>
              <w:t>ID-NO.</w:t>
            </w:r>
          </w:p>
        </w:tc>
        <w:tc>
          <w:tcPr>
            <w:tcW w:w="3903" w:type="dxa"/>
          </w:tcPr>
          <w:p w14:paraId="22923904" w14:textId="77777777" w:rsidR="00940FF5" w:rsidRPr="008919F2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8919F2">
              <w:rPr>
                <w:rStyle w:val="Strong"/>
              </w:rPr>
              <w:t>Address</w:t>
            </w:r>
            <w:proofErr w:type="spellEnd"/>
          </w:p>
        </w:tc>
      </w:tr>
    </w:tbl>
    <w:p w14:paraId="0A198327" w14:textId="77777777" w:rsidR="00940FF5" w:rsidRDefault="00940FF5" w:rsidP="00940FF5">
      <w:pPr>
        <w:jc w:val="both"/>
        <w:rPr>
          <w:rStyle w:val="SubtleEmphasis"/>
        </w:rPr>
      </w:pPr>
    </w:p>
    <w:p w14:paraId="0FC91828" w14:textId="77777777" w:rsidR="00940FF5" w:rsidRDefault="00940FF5" w:rsidP="00940FF5">
      <w:pPr>
        <w:jc w:val="both"/>
        <w:rPr>
          <w:rStyle w:val="SubtleEmphasis"/>
        </w:rPr>
      </w:pP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undersigned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guarantor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has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read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, </w:t>
      </w:r>
      <w:proofErr w:type="spellStart"/>
      <w:r w:rsidRPr="008919F2">
        <w:rPr>
          <w:rStyle w:val="SubtleEmphasis"/>
        </w:rPr>
        <w:t>its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terms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and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information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booklet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directly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enforceable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guarantees</w:t>
      </w:r>
      <w:proofErr w:type="spellEnd"/>
      <w:r w:rsidRPr="008919F2">
        <w:rPr>
          <w:rStyle w:val="SubtleEmphasis"/>
        </w:rPr>
        <w:t xml:space="preserve">. 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guarantor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therefore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declares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that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assets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easily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cover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obligations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which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may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be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required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meet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on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account</w:t>
      </w:r>
      <w:proofErr w:type="spellEnd"/>
      <w:r w:rsidRPr="008919F2">
        <w:rPr>
          <w:rStyle w:val="SubtleEmphasis"/>
        </w:rPr>
        <w:t xml:space="preserve"> of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</w:t>
      </w:r>
      <w:proofErr w:type="spellEnd"/>
      <w:r w:rsidRPr="008919F2">
        <w:rPr>
          <w:rStyle w:val="SubtleEmphasis"/>
        </w:rPr>
        <w:t xml:space="preserve">. </w:t>
      </w:r>
      <w:proofErr w:type="spellStart"/>
      <w:r w:rsidRPr="008919F2">
        <w:rPr>
          <w:rStyle w:val="SubtleEmphasis"/>
        </w:rPr>
        <w:t>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also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declares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that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any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requirement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to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pay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the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guaranteed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amount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will</w:t>
      </w:r>
      <w:proofErr w:type="spellEnd"/>
      <w:r w:rsidRPr="008919F2">
        <w:rPr>
          <w:rStyle w:val="SubtleEmphasis"/>
        </w:rPr>
        <w:t xml:space="preserve"> not </w:t>
      </w:r>
      <w:proofErr w:type="spellStart"/>
      <w:r w:rsidRPr="008919F2">
        <w:rPr>
          <w:rStyle w:val="SubtleEmphasis"/>
        </w:rPr>
        <w:t>significantly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affect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his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financial</w:t>
      </w:r>
      <w:proofErr w:type="spellEnd"/>
      <w:r w:rsidRPr="008919F2">
        <w:rPr>
          <w:rStyle w:val="SubtleEmphasis"/>
        </w:rPr>
        <w:t xml:space="preserve"> </w:t>
      </w:r>
      <w:proofErr w:type="spellStart"/>
      <w:r w:rsidRPr="008919F2">
        <w:rPr>
          <w:rStyle w:val="SubtleEmphasis"/>
        </w:rPr>
        <w:t>position</w:t>
      </w:r>
      <w:proofErr w:type="spellEnd"/>
      <w:r w:rsidRPr="008919F2">
        <w:rPr>
          <w:rStyle w:val="SubtleEmphasis"/>
        </w:rPr>
        <w:t>.</w:t>
      </w:r>
    </w:p>
    <w:p w14:paraId="082F4FB7" w14:textId="77777777" w:rsidR="00940FF5" w:rsidRDefault="00940FF5" w:rsidP="00453978">
      <w:pPr>
        <w:rPr>
          <w:rStyle w:val="SubtleEmphasis"/>
        </w:rPr>
      </w:pPr>
    </w:p>
    <w:p w14:paraId="273A7E66" w14:textId="77777777" w:rsidR="00940FF5" w:rsidRDefault="00940FF5" w:rsidP="00453978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756"/>
      </w:tblGrid>
      <w:tr w:rsidR="00940FF5" w14:paraId="78B5F861" w14:textId="77777777" w:rsidTr="00283345">
        <w:tc>
          <w:tcPr>
            <w:tcW w:w="4815" w:type="dxa"/>
          </w:tcPr>
          <w:p w14:paraId="1A11084C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283" w:type="dxa"/>
          </w:tcPr>
          <w:p w14:paraId="1A77FF9D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</w:tcPr>
          <w:p w14:paraId="0895DFC3" w14:textId="77777777" w:rsidR="00940FF5" w:rsidRDefault="00940FF5" w:rsidP="00283345">
            <w:pPr>
              <w:jc w:val="both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6" w:name="Text14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6"/>
          </w:p>
        </w:tc>
      </w:tr>
      <w:tr w:rsidR="00940FF5" w14:paraId="1B155C3D" w14:textId="77777777" w:rsidTr="00283345">
        <w:tc>
          <w:tcPr>
            <w:tcW w:w="4815" w:type="dxa"/>
          </w:tcPr>
          <w:p w14:paraId="78069872" w14:textId="16345FC5" w:rsidR="00940FF5" w:rsidRDefault="00940FF5" w:rsidP="00283345">
            <w:pPr>
              <w:jc w:val="both"/>
              <w:rPr>
                <w:rStyle w:val="SubtleEmphasis"/>
              </w:rPr>
            </w:pPr>
            <w:proofErr w:type="spellStart"/>
            <w:r w:rsidRPr="00184CCD">
              <w:rPr>
                <w:rStyle w:val="SubtleEmphasis"/>
                <w:sz w:val="16"/>
              </w:rPr>
              <w:t>Witnesses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 </w:t>
            </w:r>
            <w:proofErr w:type="spellStart"/>
            <w:r w:rsidRPr="00184CCD">
              <w:rPr>
                <w:rStyle w:val="SubtleEmphasis"/>
                <w:sz w:val="16"/>
              </w:rPr>
              <w:t>to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 </w:t>
            </w:r>
            <w:proofErr w:type="spellStart"/>
            <w:r w:rsidRPr="00184CCD">
              <w:rPr>
                <w:rStyle w:val="SubtleEmphasis"/>
                <w:sz w:val="16"/>
              </w:rPr>
              <w:t>signature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, </w:t>
            </w:r>
            <w:proofErr w:type="spellStart"/>
            <w:r w:rsidRPr="00184CCD">
              <w:rPr>
                <w:rStyle w:val="SubtleEmphasis"/>
                <w:sz w:val="16"/>
              </w:rPr>
              <w:t>date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 </w:t>
            </w:r>
            <w:proofErr w:type="spellStart"/>
            <w:r w:rsidRPr="00184CCD">
              <w:rPr>
                <w:rStyle w:val="SubtleEmphasis"/>
                <w:sz w:val="16"/>
              </w:rPr>
              <w:t>and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 </w:t>
            </w:r>
            <w:proofErr w:type="spellStart"/>
            <w:r w:rsidRPr="00184CCD">
              <w:rPr>
                <w:rStyle w:val="SubtleEmphasis"/>
                <w:sz w:val="16"/>
              </w:rPr>
              <w:t>financial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 </w:t>
            </w:r>
            <w:proofErr w:type="spellStart"/>
            <w:r w:rsidRPr="00184CCD">
              <w:rPr>
                <w:rStyle w:val="SubtleEmphasis"/>
                <w:sz w:val="16"/>
              </w:rPr>
              <w:t>competence</w:t>
            </w:r>
            <w:proofErr w:type="spellEnd"/>
            <w:r w:rsidRPr="00184CCD">
              <w:rPr>
                <w:rStyle w:val="SubtleEmphasis"/>
                <w:sz w:val="16"/>
              </w:rPr>
              <w:t xml:space="preserve"> of </w:t>
            </w:r>
            <w:proofErr w:type="spellStart"/>
            <w:r w:rsidRPr="00184CCD">
              <w:rPr>
                <w:rStyle w:val="SubtleEmphasis"/>
                <w:sz w:val="16"/>
              </w:rPr>
              <w:t>guarantors</w:t>
            </w:r>
            <w:proofErr w:type="spellEnd"/>
          </w:p>
        </w:tc>
        <w:tc>
          <w:tcPr>
            <w:tcW w:w="283" w:type="dxa"/>
          </w:tcPr>
          <w:p w14:paraId="30134D51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</w:tcPr>
          <w:p w14:paraId="6F89F8A9" w14:textId="77777777" w:rsidR="00940FF5" w:rsidRPr="00184CCD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184CCD">
              <w:rPr>
                <w:rStyle w:val="Strong"/>
              </w:rPr>
              <w:t>Place</w:t>
            </w:r>
            <w:proofErr w:type="spellEnd"/>
            <w:r w:rsidRPr="00184CCD">
              <w:rPr>
                <w:rStyle w:val="Strong"/>
              </w:rPr>
              <w:t xml:space="preserve"> </w:t>
            </w:r>
            <w:proofErr w:type="spellStart"/>
            <w:r w:rsidRPr="00184CCD">
              <w:rPr>
                <w:rStyle w:val="Strong"/>
              </w:rPr>
              <w:t>and</w:t>
            </w:r>
            <w:proofErr w:type="spellEnd"/>
            <w:r w:rsidRPr="00184CCD">
              <w:rPr>
                <w:rStyle w:val="Strong"/>
              </w:rPr>
              <w:t xml:space="preserve"> </w:t>
            </w:r>
            <w:proofErr w:type="spellStart"/>
            <w:r w:rsidRPr="00184CCD">
              <w:rPr>
                <w:rStyle w:val="Strong"/>
              </w:rPr>
              <w:t>date</w:t>
            </w:r>
            <w:proofErr w:type="spellEnd"/>
          </w:p>
        </w:tc>
      </w:tr>
      <w:tr w:rsidR="00940FF5" w14:paraId="2A87DF5F" w14:textId="77777777" w:rsidTr="00940FF5">
        <w:tc>
          <w:tcPr>
            <w:tcW w:w="4815" w:type="dxa"/>
          </w:tcPr>
          <w:p w14:paraId="1D8058EB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283" w:type="dxa"/>
          </w:tcPr>
          <w:p w14:paraId="5FDFF128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  <w:tcBorders>
              <w:bottom w:val="single" w:sz="2" w:space="0" w:color="auto"/>
            </w:tcBorders>
          </w:tcPr>
          <w:p w14:paraId="2D3377CE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</w:tr>
      <w:tr w:rsidR="00940FF5" w14:paraId="0C38DCF1" w14:textId="77777777" w:rsidTr="00940FF5">
        <w:trPr>
          <w:trHeight w:val="340"/>
        </w:trPr>
        <w:tc>
          <w:tcPr>
            <w:tcW w:w="4815" w:type="dxa"/>
            <w:vMerge w:val="restart"/>
            <w:tcBorders>
              <w:bottom w:val="single" w:sz="2" w:space="0" w:color="auto"/>
            </w:tcBorders>
          </w:tcPr>
          <w:p w14:paraId="39910891" w14:textId="61AF1E90" w:rsidR="00940FF5" w:rsidRDefault="00940FF5" w:rsidP="00283345">
            <w:pPr>
              <w:rPr>
                <w:rStyle w:val="SubtleEmphasis"/>
              </w:rPr>
            </w:pPr>
          </w:p>
        </w:tc>
        <w:tc>
          <w:tcPr>
            <w:tcW w:w="283" w:type="dxa"/>
          </w:tcPr>
          <w:p w14:paraId="0C028057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  <w:tcBorders>
              <w:top w:val="single" w:sz="2" w:space="0" w:color="auto"/>
            </w:tcBorders>
          </w:tcPr>
          <w:p w14:paraId="57023F07" w14:textId="4C94503E" w:rsidR="00940FF5" w:rsidRPr="00184CCD" w:rsidRDefault="00940FF5" w:rsidP="00733B07">
            <w:pPr>
              <w:jc w:val="both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Signature</w:t>
            </w:r>
            <w:proofErr w:type="spellEnd"/>
            <w:r>
              <w:rPr>
                <w:rStyle w:val="Strong"/>
              </w:rPr>
              <w:t xml:space="preserve"> of</w:t>
            </w:r>
            <w:r w:rsidRPr="00184CCD">
              <w:rPr>
                <w:rStyle w:val="Strong"/>
              </w:rPr>
              <w:t xml:space="preserve"> </w:t>
            </w:r>
            <w:proofErr w:type="spellStart"/>
            <w:r w:rsidRPr="00184CCD">
              <w:rPr>
                <w:rStyle w:val="Strong"/>
              </w:rPr>
              <w:t>guarantor</w:t>
            </w:r>
            <w:proofErr w:type="spellEnd"/>
          </w:p>
        </w:tc>
      </w:tr>
      <w:tr w:rsidR="00940FF5" w14:paraId="42F878D4" w14:textId="77777777" w:rsidTr="00940FF5">
        <w:tc>
          <w:tcPr>
            <w:tcW w:w="4815" w:type="dxa"/>
            <w:vMerge/>
            <w:tcBorders>
              <w:bottom w:val="single" w:sz="2" w:space="0" w:color="auto"/>
            </w:tcBorders>
          </w:tcPr>
          <w:p w14:paraId="7C80C484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283" w:type="dxa"/>
          </w:tcPr>
          <w:p w14:paraId="72FFFA48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  <w:tcBorders>
              <w:bottom w:val="single" w:sz="2" w:space="0" w:color="auto"/>
            </w:tcBorders>
          </w:tcPr>
          <w:p w14:paraId="61317F96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</w:tr>
      <w:tr w:rsidR="00940FF5" w14:paraId="56E1C179" w14:textId="77777777" w:rsidTr="00940FF5">
        <w:tc>
          <w:tcPr>
            <w:tcW w:w="4815" w:type="dxa"/>
            <w:tcBorders>
              <w:top w:val="single" w:sz="2" w:space="0" w:color="auto"/>
            </w:tcBorders>
          </w:tcPr>
          <w:p w14:paraId="514046F7" w14:textId="242B1A6D" w:rsidR="00940FF5" w:rsidRDefault="00940FF5" w:rsidP="00283345">
            <w:pPr>
              <w:jc w:val="both"/>
              <w:rPr>
                <w:rStyle w:val="SubtleEmphasis"/>
              </w:rPr>
            </w:pPr>
            <w:proofErr w:type="spellStart"/>
            <w:r w:rsidRPr="00184CCD">
              <w:rPr>
                <w:rStyle w:val="Strong"/>
              </w:rPr>
              <w:t>Name</w:t>
            </w:r>
            <w:proofErr w:type="spellEnd"/>
            <w:r w:rsidRPr="00184CCD">
              <w:rPr>
                <w:rStyle w:val="Strong"/>
              </w:rPr>
              <w:t xml:space="preserve">                                                             </w:t>
            </w:r>
            <w:r>
              <w:rPr>
                <w:rStyle w:val="Strong"/>
              </w:rPr>
              <w:t xml:space="preserve">                </w:t>
            </w:r>
            <w:r w:rsidRPr="00184CCD">
              <w:rPr>
                <w:rStyle w:val="Strong"/>
              </w:rPr>
              <w:t xml:space="preserve">  ID-</w:t>
            </w:r>
            <w:proofErr w:type="spellStart"/>
            <w:r w:rsidRPr="00184CCD">
              <w:rPr>
                <w:rStyle w:val="Strong"/>
              </w:rPr>
              <w:t>No</w:t>
            </w:r>
            <w:proofErr w:type="spellEnd"/>
            <w:r w:rsidRPr="00184CCD">
              <w:rPr>
                <w:rStyle w:val="Strong"/>
              </w:rPr>
              <w:t>.</w:t>
            </w:r>
          </w:p>
        </w:tc>
        <w:tc>
          <w:tcPr>
            <w:tcW w:w="283" w:type="dxa"/>
          </w:tcPr>
          <w:p w14:paraId="29EF456D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  <w:tcBorders>
              <w:top w:val="single" w:sz="2" w:space="0" w:color="auto"/>
            </w:tcBorders>
          </w:tcPr>
          <w:p w14:paraId="5B473C50" w14:textId="70D73110" w:rsidR="00940FF5" w:rsidRPr="00184CCD" w:rsidRDefault="00940FF5" w:rsidP="00733B07">
            <w:pPr>
              <w:jc w:val="both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Signature</w:t>
            </w:r>
            <w:proofErr w:type="spellEnd"/>
            <w:r>
              <w:rPr>
                <w:rStyle w:val="Strong"/>
              </w:rPr>
              <w:t xml:space="preserve"> of</w:t>
            </w:r>
            <w:r w:rsidRPr="00184CCD">
              <w:rPr>
                <w:rStyle w:val="Strong"/>
              </w:rPr>
              <w:t xml:space="preserve"> </w:t>
            </w:r>
            <w:proofErr w:type="spellStart"/>
            <w:r w:rsidRPr="00184CCD">
              <w:rPr>
                <w:rStyle w:val="Strong"/>
              </w:rPr>
              <w:t>guarantor</w:t>
            </w:r>
            <w:proofErr w:type="spellEnd"/>
          </w:p>
        </w:tc>
      </w:tr>
      <w:tr w:rsidR="00940FF5" w14:paraId="5FCC7CD6" w14:textId="77777777" w:rsidTr="00940FF5">
        <w:trPr>
          <w:trHeight w:val="397"/>
        </w:trPr>
        <w:tc>
          <w:tcPr>
            <w:tcW w:w="4815" w:type="dxa"/>
            <w:tcBorders>
              <w:bottom w:val="single" w:sz="2" w:space="0" w:color="auto"/>
            </w:tcBorders>
          </w:tcPr>
          <w:p w14:paraId="2DC814D4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283" w:type="dxa"/>
          </w:tcPr>
          <w:p w14:paraId="6FD3C2A2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  <w:tcBorders>
              <w:bottom w:val="single" w:sz="2" w:space="0" w:color="auto"/>
            </w:tcBorders>
          </w:tcPr>
          <w:p w14:paraId="29DEB4D8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</w:tr>
      <w:tr w:rsidR="00940FF5" w14:paraId="62C25D37" w14:textId="77777777" w:rsidTr="00283345">
        <w:tc>
          <w:tcPr>
            <w:tcW w:w="4815" w:type="dxa"/>
            <w:tcBorders>
              <w:top w:val="single" w:sz="2" w:space="0" w:color="auto"/>
            </w:tcBorders>
          </w:tcPr>
          <w:p w14:paraId="42DE0AB0" w14:textId="1FFB1CD9" w:rsidR="00940FF5" w:rsidRPr="00184CCD" w:rsidRDefault="00940FF5" w:rsidP="00283345">
            <w:pPr>
              <w:jc w:val="both"/>
              <w:rPr>
                <w:rStyle w:val="Strong"/>
              </w:rPr>
            </w:pPr>
            <w:proofErr w:type="spellStart"/>
            <w:r w:rsidRPr="00184CCD">
              <w:rPr>
                <w:rStyle w:val="Strong"/>
              </w:rPr>
              <w:t>Name</w:t>
            </w:r>
            <w:proofErr w:type="spellEnd"/>
            <w:r w:rsidRPr="00184CCD">
              <w:rPr>
                <w:rStyle w:val="Strong"/>
              </w:rPr>
              <w:t xml:space="preserve">                                                               </w:t>
            </w:r>
            <w:r>
              <w:rPr>
                <w:rStyle w:val="Strong"/>
              </w:rPr>
              <w:t xml:space="preserve">                </w:t>
            </w:r>
            <w:r w:rsidRPr="00184CCD">
              <w:rPr>
                <w:rStyle w:val="Strong"/>
              </w:rPr>
              <w:t>ID-</w:t>
            </w:r>
            <w:proofErr w:type="spellStart"/>
            <w:r w:rsidRPr="00184CCD">
              <w:rPr>
                <w:rStyle w:val="Strong"/>
              </w:rPr>
              <w:t>No</w:t>
            </w:r>
            <w:proofErr w:type="spellEnd"/>
            <w:r w:rsidRPr="00184CCD">
              <w:rPr>
                <w:rStyle w:val="Strong"/>
              </w:rPr>
              <w:t>.</w:t>
            </w:r>
          </w:p>
        </w:tc>
        <w:tc>
          <w:tcPr>
            <w:tcW w:w="283" w:type="dxa"/>
          </w:tcPr>
          <w:p w14:paraId="5B4CDFD2" w14:textId="77777777" w:rsidR="00940FF5" w:rsidRDefault="00940FF5" w:rsidP="00283345">
            <w:pPr>
              <w:jc w:val="both"/>
              <w:rPr>
                <w:rStyle w:val="SubtleEmphasis"/>
              </w:rPr>
            </w:pPr>
          </w:p>
        </w:tc>
        <w:tc>
          <w:tcPr>
            <w:tcW w:w="4756" w:type="dxa"/>
            <w:tcBorders>
              <w:top w:val="single" w:sz="2" w:space="0" w:color="auto"/>
            </w:tcBorders>
          </w:tcPr>
          <w:p w14:paraId="2F336BFC" w14:textId="0A822B27" w:rsidR="00940FF5" w:rsidRPr="00184CCD" w:rsidRDefault="00940FF5" w:rsidP="00733B07">
            <w:pPr>
              <w:jc w:val="both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Signature</w:t>
            </w:r>
            <w:proofErr w:type="spellEnd"/>
            <w:r>
              <w:rPr>
                <w:rStyle w:val="Strong"/>
              </w:rPr>
              <w:t xml:space="preserve"> of</w:t>
            </w:r>
            <w:r w:rsidRPr="00184CCD">
              <w:rPr>
                <w:rStyle w:val="Strong"/>
              </w:rPr>
              <w:t xml:space="preserve"> </w:t>
            </w:r>
            <w:proofErr w:type="spellStart"/>
            <w:r w:rsidRPr="00184CCD">
              <w:rPr>
                <w:rStyle w:val="Strong"/>
              </w:rPr>
              <w:t>guarantor</w:t>
            </w:r>
            <w:proofErr w:type="spellEnd"/>
          </w:p>
        </w:tc>
      </w:tr>
    </w:tbl>
    <w:p w14:paraId="0A0FC54E" w14:textId="1668F67E" w:rsidR="00940FF5" w:rsidRDefault="00940FF5" w:rsidP="00453978">
      <w:pPr>
        <w:rPr>
          <w:rStyle w:val="SubtleEmphasis"/>
        </w:rPr>
      </w:pPr>
    </w:p>
    <w:p w14:paraId="53C50FB9" w14:textId="49F8FEC7" w:rsidR="004A0F3C" w:rsidRDefault="004A0F3C" w:rsidP="00453978">
      <w:pPr>
        <w:rPr>
          <w:rStyle w:val="SubtleEmphasis"/>
        </w:rPr>
      </w:pPr>
    </w:p>
    <w:p w14:paraId="7052F893" w14:textId="33A07897" w:rsidR="004A0F3C" w:rsidRPr="008C6936" w:rsidRDefault="004A0F3C" w:rsidP="004A0F3C">
      <w:pPr>
        <w:jc w:val="both"/>
        <w:rPr>
          <w:rStyle w:val="SubtleEmphasis"/>
        </w:rPr>
      </w:pPr>
      <w:proofErr w:type="spellStart"/>
      <w:r w:rsidRPr="004A0F3C">
        <w:rPr>
          <w:rStyle w:val="SubtleEmphasis"/>
        </w:rPr>
        <w:t>If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customer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chooses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to</w:t>
      </w:r>
      <w:proofErr w:type="spellEnd"/>
      <w:r w:rsidRPr="004A0F3C">
        <w:rPr>
          <w:rStyle w:val="SubtleEmphasis"/>
        </w:rPr>
        <w:t xml:space="preserve"> sign </w:t>
      </w:r>
      <w:proofErr w:type="spellStart"/>
      <w:r w:rsidRPr="004A0F3C">
        <w:rPr>
          <w:rStyle w:val="SubtleEmphasis"/>
        </w:rPr>
        <w:t>this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electronically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instead</w:t>
      </w:r>
      <w:proofErr w:type="spellEnd"/>
      <w:r w:rsidRPr="004A0F3C">
        <w:rPr>
          <w:rStyle w:val="SubtleEmphasis"/>
        </w:rPr>
        <w:t xml:space="preserve"> of </w:t>
      </w:r>
      <w:proofErr w:type="spellStart"/>
      <w:r w:rsidRPr="004A0F3C">
        <w:rPr>
          <w:rStyle w:val="SubtleEmphasis"/>
        </w:rPr>
        <w:t>physically</w:t>
      </w:r>
      <w:proofErr w:type="spellEnd"/>
      <w:r w:rsidRPr="004A0F3C">
        <w:rPr>
          <w:rStyle w:val="SubtleEmphasis"/>
        </w:rPr>
        <w:t xml:space="preserve">, </w:t>
      </w:r>
      <w:proofErr w:type="spellStart"/>
      <w:r w:rsidRPr="004A0F3C">
        <w:rPr>
          <w:rStyle w:val="SubtleEmphasis"/>
        </w:rPr>
        <w:t>all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persons</w:t>
      </w:r>
      <w:proofErr w:type="spellEnd"/>
      <w:r w:rsidRPr="004A0F3C">
        <w:rPr>
          <w:rStyle w:val="SubtleEmphasis"/>
        </w:rPr>
        <w:t xml:space="preserve"> signing </w:t>
      </w:r>
      <w:proofErr w:type="spellStart"/>
      <w:r w:rsidRPr="004A0F3C">
        <w:rPr>
          <w:rStyle w:val="SubtleEmphasis"/>
        </w:rPr>
        <w:t>must</w:t>
      </w:r>
      <w:proofErr w:type="spellEnd"/>
      <w:r w:rsidRPr="004A0F3C">
        <w:rPr>
          <w:rStyle w:val="SubtleEmphasis"/>
        </w:rPr>
        <w:t xml:space="preserve"> sign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electronically</w:t>
      </w:r>
      <w:proofErr w:type="spellEnd"/>
      <w:r w:rsidRPr="004A0F3C">
        <w:rPr>
          <w:rStyle w:val="SubtleEmphasis"/>
        </w:rPr>
        <w:t xml:space="preserve">.  </w:t>
      </w:r>
      <w:proofErr w:type="spellStart"/>
      <w:r w:rsidRPr="004A0F3C">
        <w:rPr>
          <w:rStyle w:val="SubtleEmphasis"/>
        </w:rPr>
        <w:t>In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such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case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this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</w:t>
      </w:r>
      <w:proofErr w:type="spellEnd"/>
      <w:r w:rsidRPr="004A0F3C">
        <w:rPr>
          <w:rStyle w:val="SubtleEmphasis"/>
        </w:rPr>
        <w:t xml:space="preserve"> is </w:t>
      </w:r>
      <w:proofErr w:type="spellStart"/>
      <w:r w:rsidRPr="004A0F3C">
        <w:rPr>
          <w:rStyle w:val="SubtleEmphasis"/>
        </w:rPr>
        <w:t>signed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in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confirmation</w:t>
      </w:r>
      <w:proofErr w:type="spellEnd"/>
      <w:r w:rsidRPr="004A0F3C">
        <w:rPr>
          <w:rStyle w:val="SubtleEmphasis"/>
        </w:rPr>
        <w:t xml:space="preserve"> of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above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with</w:t>
      </w:r>
      <w:proofErr w:type="spellEnd"/>
      <w:r w:rsidRPr="004A0F3C">
        <w:rPr>
          <w:rStyle w:val="SubtleEmphasis"/>
        </w:rPr>
        <w:t xml:space="preserve"> a </w:t>
      </w:r>
      <w:proofErr w:type="spellStart"/>
      <w:r w:rsidRPr="004A0F3C">
        <w:rPr>
          <w:rStyle w:val="SubtleEmphasis"/>
        </w:rPr>
        <w:t>valid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electronic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signature</w:t>
      </w:r>
      <w:proofErr w:type="spellEnd"/>
      <w:r w:rsidRPr="004A0F3C">
        <w:rPr>
          <w:rStyle w:val="SubtleEmphasis"/>
        </w:rPr>
        <w:t xml:space="preserve">. </w:t>
      </w:r>
      <w:proofErr w:type="spellStart"/>
      <w:r w:rsidRPr="004A0F3C">
        <w:rPr>
          <w:rStyle w:val="SubtleEmphasis"/>
        </w:rPr>
        <w:t>If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this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needs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to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be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signed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by</w:t>
      </w:r>
      <w:proofErr w:type="spellEnd"/>
      <w:r w:rsidRPr="004A0F3C">
        <w:rPr>
          <w:rStyle w:val="SubtleEmphasis"/>
        </w:rPr>
        <w:t xml:space="preserve"> a </w:t>
      </w:r>
      <w:proofErr w:type="spellStart"/>
      <w:r w:rsidRPr="004A0F3C">
        <w:rPr>
          <w:rStyle w:val="SubtleEmphasis"/>
        </w:rPr>
        <w:t>legal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entity</w:t>
      </w:r>
      <w:proofErr w:type="spellEnd"/>
      <w:r w:rsidRPr="004A0F3C">
        <w:rPr>
          <w:rStyle w:val="SubtleEmphasis"/>
        </w:rPr>
        <w:t xml:space="preserve">, </w:t>
      </w:r>
      <w:proofErr w:type="spellStart"/>
      <w:r w:rsidRPr="004A0F3C">
        <w:rPr>
          <w:rStyle w:val="SubtleEmphasis"/>
        </w:rPr>
        <w:t>it</w:t>
      </w:r>
      <w:proofErr w:type="spellEnd"/>
      <w:r w:rsidRPr="004A0F3C">
        <w:rPr>
          <w:rStyle w:val="SubtleEmphasis"/>
        </w:rPr>
        <w:t xml:space="preserve"> is </w:t>
      </w:r>
      <w:proofErr w:type="spellStart"/>
      <w:r w:rsidRPr="004A0F3C">
        <w:rPr>
          <w:rStyle w:val="SubtleEmphasis"/>
        </w:rPr>
        <w:t>signed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by</w:t>
      </w:r>
      <w:proofErr w:type="spellEnd"/>
      <w:r w:rsidRPr="004A0F3C">
        <w:rPr>
          <w:rStyle w:val="SubtleEmphasis"/>
        </w:rPr>
        <w:t xml:space="preserve"> a </w:t>
      </w:r>
      <w:proofErr w:type="spellStart"/>
      <w:r w:rsidRPr="004A0F3C">
        <w:rPr>
          <w:rStyle w:val="SubtleEmphasis"/>
        </w:rPr>
        <w:t>person</w:t>
      </w:r>
      <w:proofErr w:type="spellEnd"/>
      <w:r w:rsidRPr="004A0F3C">
        <w:rPr>
          <w:rStyle w:val="SubtleEmphasis"/>
        </w:rPr>
        <w:t>/</w:t>
      </w:r>
      <w:proofErr w:type="spellStart"/>
      <w:r w:rsidRPr="004A0F3C">
        <w:rPr>
          <w:rStyle w:val="SubtleEmphasis"/>
        </w:rPr>
        <w:t>persons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authorized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to</w:t>
      </w:r>
      <w:proofErr w:type="spellEnd"/>
      <w:r w:rsidRPr="004A0F3C">
        <w:rPr>
          <w:rStyle w:val="SubtleEmphasis"/>
        </w:rPr>
        <w:t xml:space="preserve"> bind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legal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entity</w:t>
      </w:r>
      <w:proofErr w:type="spellEnd"/>
      <w:r w:rsidRPr="004A0F3C">
        <w:rPr>
          <w:rStyle w:val="SubtleEmphasis"/>
        </w:rPr>
        <w:t xml:space="preserve">.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electronic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signature</w:t>
      </w:r>
      <w:proofErr w:type="spellEnd"/>
      <w:r w:rsidRPr="004A0F3C">
        <w:rPr>
          <w:rStyle w:val="SubtleEmphasis"/>
        </w:rPr>
        <w:t xml:space="preserve"> of </w:t>
      </w:r>
      <w:proofErr w:type="spellStart"/>
      <w:r w:rsidRPr="004A0F3C">
        <w:rPr>
          <w:rStyle w:val="SubtleEmphasis"/>
        </w:rPr>
        <w:t>this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</w:t>
      </w:r>
      <w:proofErr w:type="spellEnd"/>
      <w:r w:rsidRPr="004A0F3C">
        <w:rPr>
          <w:rStyle w:val="SubtleEmphasis"/>
        </w:rPr>
        <w:t xml:space="preserve"> is </w:t>
      </w:r>
      <w:proofErr w:type="spellStart"/>
      <w:r w:rsidRPr="004A0F3C">
        <w:rPr>
          <w:rStyle w:val="SubtleEmphasis"/>
        </w:rPr>
        <w:t>in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accordance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with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Act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No</w:t>
      </w:r>
      <w:proofErr w:type="spellEnd"/>
      <w:r w:rsidRPr="004A0F3C">
        <w:rPr>
          <w:rStyle w:val="SubtleEmphasis"/>
        </w:rPr>
        <w:t xml:space="preserve">. 55/2019 </w:t>
      </w:r>
      <w:proofErr w:type="spellStart"/>
      <w:r w:rsidRPr="004A0F3C">
        <w:rPr>
          <w:rStyle w:val="SubtleEmphasis"/>
        </w:rPr>
        <w:t>on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Electronic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Identification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and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Trust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Services</w:t>
      </w:r>
      <w:proofErr w:type="spellEnd"/>
      <w:r w:rsidRPr="004A0F3C">
        <w:rPr>
          <w:rStyle w:val="SubtleEmphasis"/>
        </w:rPr>
        <w:t xml:space="preserve"> for </w:t>
      </w:r>
      <w:proofErr w:type="spellStart"/>
      <w:r w:rsidRPr="004A0F3C">
        <w:rPr>
          <w:rStyle w:val="SubtleEmphasis"/>
        </w:rPr>
        <w:t>Electronic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Transactions</w:t>
      </w:r>
      <w:proofErr w:type="spellEnd"/>
      <w:r w:rsidRPr="004A0F3C">
        <w:rPr>
          <w:rStyle w:val="SubtleEmphasis"/>
        </w:rPr>
        <w:t>.</w:t>
      </w:r>
      <w:r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This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</w:t>
      </w:r>
      <w:proofErr w:type="spellEnd"/>
      <w:r w:rsidRPr="004A0F3C">
        <w:rPr>
          <w:rStyle w:val="SubtleEmphasis"/>
        </w:rPr>
        <w:t xml:space="preserve"> is </w:t>
      </w:r>
      <w:proofErr w:type="spellStart"/>
      <w:r w:rsidRPr="004A0F3C">
        <w:rPr>
          <w:rStyle w:val="SubtleEmphasis"/>
        </w:rPr>
        <w:t>signed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electronically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and</w:t>
      </w:r>
      <w:proofErr w:type="spellEnd"/>
      <w:r w:rsidRPr="004A0F3C">
        <w:rPr>
          <w:rStyle w:val="SubtleEmphasis"/>
        </w:rPr>
        <w:t xml:space="preserve"> is </w:t>
      </w:r>
      <w:proofErr w:type="spellStart"/>
      <w:r w:rsidRPr="004A0F3C">
        <w:rPr>
          <w:rStyle w:val="SubtleEmphasis"/>
        </w:rPr>
        <w:t>then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stored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and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accessible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to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customers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under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Digital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documents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in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Online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Banking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and</w:t>
      </w:r>
      <w:proofErr w:type="spellEnd"/>
      <w:r w:rsidRPr="004A0F3C">
        <w:rPr>
          <w:rStyle w:val="SubtleEmphasis"/>
        </w:rPr>
        <w:t>/</w:t>
      </w:r>
      <w:proofErr w:type="spellStart"/>
      <w:r w:rsidRPr="004A0F3C">
        <w:rPr>
          <w:rStyle w:val="SubtleEmphasis"/>
        </w:rPr>
        <w:t>or</w:t>
      </w:r>
      <w:proofErr w:type="spellEnd"/>
      <w:r w:rsidRPr="004A0F3C">
        <w:rPr>
          <w:rStyle w:val="SubtleEmphasis"/>
        </w:rPr>
        <w:t xml:space="preserve"> sent </w:t>
      </w:r>
      <w:proofErr w:type="spellStart"/>
      <w:r w:rsidRPr="004A0F3C">
        <w:rPr>
          <w:rStyle w:val="SubtleEmphasis"/>
        </w:rPr>
        <w:t>to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the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customer</w:t>
      </w:r>
      <w:proofErr w:type="spellEnd"/>
      <w:r w:rsidRPr="004A0F3C">
        <w:rPr>
          <w:rStyle w:val="SubtleEmphasis"/>
        </w:rPr>
        <w:t xml:space="preserve"> </w:t>
      </w:r>
      <w:proofErr w:type="spellStart"/>
      <w:r w:rsidRPr="004A0F3C">
        <w:rPr>
          <w:rStyle w:val="SubtleEmphasis"/>
        </w:rPr>
        <w:t>by</w:t>
      </w:r>
      <w:proofErr w:type="spellEnd"/>
      <w:r w:rsidRPr="004A0F3C">
        <w:rPr>
          <w:rStyle w:val="SubtleEmphasis"/>
        </w:rPr>
        <w:t xml:space="preserve"> e-</w:t>
      </w:r>
      <w:proofErr w:type="spellStart"/>
      <w:r w:rsidRPr="004A0F3C">
        <w:rPr>
          <w:rStyle w:val="SubtleEmphasis"/>
        </w:rPr>
        <w:t>mail</w:t>
      </w:r>
      <w:proofErr w:type="spellEnd"/>
      <w:r w:rsidRPr="004A0F3C">
        <w:rPr>
          <w:rStyle w:val="SubtleEmphasis"/>
        </w:rPr>
        <w:t>.</w:t>
      </w:r>
    </w:p>
    <w:sectPr w:rsidR="004A0F3C" w:rsidRPr="008C6936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E066A" w14:textId="77777777" w:rsidR="00627B33" w:rsidRDefault="00627B33" w:rsidP="006C3641">
      <w:r>
        <w:separator/>
      </w:r>
    </w:p>
  </w:endnote>
  <w:endnote w:type="continuationSeparator" w:id="0">
    <w:p w14:paraId="60B4546C" w14:textId="77777777" w:rsidR="00627B33" w:rsidRDefault="00627B3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4CBDC28" w14:textId="77777777" w:rsidTr="007A34DE">
      <w:trPr>
        <w:trHeight w:val="794"/>
      </w:trPr>
      <w:tc>
        <w:tcPr>
          <w:tcW w:w="1741" w:type="pct"/>
          <w:vAlign w:val="bottom"/>
        </w:tcPr>
        <w:p w14:paraId="00D95494" w14:textId="6E769B46" w:rsidR="007A34DE" w:rsidRDefault="007A34DE" w:rsidP="00FF7A5E">
          <w:pPr>
            <w:rPr>
              <w:rStyle w:val="Emphasis"/>
            </w:rPr>
          </w:pPr>
          <w:proofErr w:type="spellStart"/>
          <w:r w:rsidRPr="00C21889">
            <w:rPr>
              <w:rStyle w:val="Emphasis"/>
            </w:rPr>
            <w:t>Ebl</w:t>
          </w:r>
          <w:proofErr w:type="spellEnd"/>
          <w:r w:rsidRPr="00C21889">
            <w:rPr>
              <w:rStyle w:val="Emphasis"/>
            </w:rPr>
            <w:t xml:space="preserve">. </w:t>
          </w:r>
          <w:bookmarkStart w:id="27" w:name="T_NR"/>
          <w:r>
            <w:rPr>
              <w:rStyle w:val="Emphasis"/>
            </w:rPr>
            <w:t>18</w:t>
          </w:r>
          <w:r w:rsidR="00940FF5">
            <w:rPr>
              <w:rStyle w:val="Emphasis"/>
            </w:rPr>
            <w:t>.1.1.34</w:t>
          </w:r>
          <w:bookmarkEnd w:id="27"/>
          <w:r>
            <w:rPr>
              <w:rStyle w:val="Emphasis"/>
            </w:rPr>
            <w:t xml:space="preserve">  /  </w:t>
          </w:r>
          <w:r w:rsidR="004A0F3C">
            <w:rPr>
              <w:rStyle w:val="Emphasis"/>
            </w:rPr>
            <w:t>09</w:t>
          </w:r>
          <w:r w:rsidR="00752E3D">
            <w:rPr>
              <w:rStyle w:val="Emphasis"/>
            </w:rPr>
            <w:t>.</w:t>
          </w:r>
          <w:r w:rsidR="004A0F3C">
            <w:rPr>
              <w:rStyle w:val="Emphasis"/>
            </w:rPr>
            <w:t>21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940FF5">
            <w:rPr>
              <w:rStyle w:val="Emphasis"/>
            </w:rPr>
            <w:t>7ár+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2C8E531D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FF7A5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FF7A5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B1737FD" w14:textId="77777777" w:rsidR="007A34DE" w:rsidRDefault="007A34DE" w:rsidP="00953C8C">
          <w:pPr>
            <w:jc w:val="right"/>
            <w:rPr>
              <w:rStyle w:val="Emphasis"/>
            </w:rPr>
          </w:pPr>
          <w:bookmarkStart w:id="28" w:name="STRIKAM"/>
          <w:bookmarkEnd w:id="28"/>
        </w:p>
      </w:tc>
    </w:tr>
  </w:tbl>
  <w:p w14:paraId="4BC9DAB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8A089" w14:textId="77777777" w:rsidR="00627B33" w:rsidRDefault="00627B33" w:rsidP="006C3641">
      <w:r>
        <w:separator/>
      </w:r>
    </w:p>
  </w:footnote>
  <w:footnote w:type="continuationSeparator" w:id="0">
    <w:p w14:paraId="07ABF667" w14:textId="77777777" w:rsidR="00627B33" w:rsidRDefault="00627B3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bHGR9Y8J8q3tSBwXOAajIDhVPmF/kNnmmIcUGIugYSBwwoFe5MUZrZNnpK76BIupxz7f0mQ/HT8EKGkYcgSg==" w:salt="1O38My6lKMMRS6tj/fjDow==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22114"/>
    <w:rsid w:val="000B6BB4"/>
    <w:rsid w:val="0010014E"/>
    <w:rsid w:val="001003AA"/>
    <w:rsid w:val="00161D01"/>
    <w:rsid w:val="001A49D0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A6A66"/>
    <w:rsid w:val="00410AD4"/>
    <w:rsid w:val="00453971"/>
    <w:rsid w:val="00453978"/>
    <w:rsid w:val="00471AC1"/>
    <w:rsid w:val="00472BAF"/>
    <w:rsid w:val="004925B1"/>
    <w:rsid w:val="004A0F3C"/>
    <w:rsid w:val="004C62C8"/>
    <w:rsid w:val="004E6D71"/>
    <w:rsid w:val="005B71B3"/>
    <w:rsid w:val="005C212B"/>
    <w:rsid w:val="005D2EFC"/>
    <w:rsid w:val="00627B33"/>
    <w:rsid w:val="00662239"/>
    <w:rsid w:val="00667B1D"/>
    <w:rsid w:val="006A4113"/>
    <w:rsid w:val="006C3641"/>
    <w:rsid w:val="00733B07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4478"/>
    <w:rsid w:val="008472B0"/>
    <w:rsid w:val="00872F3A"/>
    <w:rsid w:val="00886A9F"/>
    <w:rsid w:val="008C6936"/>
    <w:rsid w:val="008D2937"/>
    <w:rsid w:val="00910D42"/>
    <w:rsid w:val="00940FF5"/>
    <w:rsid w:val="0094798B"/>
    <w:rsid w:val="00953C8C"/>
    <w:rsid w:val="009775E4"/>
    <w:rsid w:val="009D68BB"/>
    <w:rsid w:val="00A02ADE"/>
    <w:rsid w:val="00A03885"/>
    <w:rsid w:val="00A335A7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E05D1"/>
    <w:rsid w:val="00BF06EB"/>
    <w:rsid w:val="00BF5401"/>
    <w:rsid w:val="00C06448"/>
    <w:rsid w:val="00C32DD7"/>
    <w:rsid w:val="00C467DE"/>
    <w:rsid w:val="00C753C1"/>
    <w:rsid w:val="00C836C4"/>
    <w:rsid w:val="00CA1F66"/>
    <w:rsid w:val="00CF78B2"/>
    <w:rsid w:val="00E048BF"/>
    <w:rsid w:val="00E44AA9"/>
    <w:rsid w:val="00E64462"/>
    <w:rsid w:val="00E722D4"/>
    <w:rsid w:val="00EE5526"/>
    <w:rsid w:val="00EF7BFA"/>
    <w:rsid w:val="00F16A1D"/>
    <w:rsid w:val="00F70221"/>
    <w:rsid w:val="00F84536"/>
    <w:rsid w:val="00FB762F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BF6DD6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semiHidden/>
    <w:unhideWhenUsed/>
    <w:rsid w:val="008C6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3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FF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Yfirlýsing um sjálfskuldarábyrgð vegna bankaábyrgðar lögaðila</TermName>
          <TermId xmlns="http://schemas.microsoft.com/office/infopath/2007/PartnerControls">33e8722d-2588-4477-a1be-55eec0d6c877</TermId>
        </TermInfo>
      </Terms>
    </i94340f58d9c463797252a58a74fbc73>
    <glbKennitala1 xmlns="3a80df53-966d-4465-b537-67eff46a37b0" xsi:nil="true"/>
    <glbLeynd xmlns="3a80df53-966d-4465-b537-67eff46a37b0">Lág</glbLeynd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3a80df53-966d-4465-b537-67eff46a37b0" xsi:nil="true"/>
    <TaxCatchAll xmlns="3a80df53-966d-4465-b537-67eff46a37b0">
      <Value>5</Value>
      <Value>11</Value>
      <Value>29</Value>
      <Value>7</Value>
    </TaxCatchAll>
    <glbEydingarDagsetning xmlns="3a80df53-966d-4465-b537-67eff46a37b0" xsi:nil="true"/>
    <glbSkilyrt xmlns="3a80df53-966d-4465-b537-67eff46a37b0">
      <Value>Fyrir fyrirtæki</Value>
    </glbSkilyrt>
    <glbKennitala2 xmlns="3a80df53-966d-4465-b537-67eff46a37b0" xsi:nil="true"/>
    <glbLokadagsetning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glbUpprunakerfi xmlns="3a80df53-966d-4465-b537-67eff46a37b0" xsi:nil="true"/>
    <glbTungumal xmlns="3a80df53-966d-4465-b537-67eff46a37b0">Enska</glbTungumal>
    <glbSnidmatIGildi xmlns="3a80df53-966d-4465-b537-67eff46a37b0">true</glbSnidmatIGildi>
    <glbAdrarKennitolur xmlns="3a80df53-966d-4465-b537-67eff46a37b0" xsi:nil="true"/>
    <glbKennitolur xmlns="3a80df53-966d-4465-b537-67eff46a37b0" xsi:nil="true"/>
    <glbDagsSkjals xmlns="3a80df53-966d-4465-b537-67eff46a37b0" xsi:nil="true"/>
    <glbMala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3a80df53-966d-4465-b537-67eff46a37b0">MBI</glbMikilvaegi>
    <glbSkjalanumer xmlns="3a80df53-966d-4465-b537-67eff46a37b0" xsi:nil="true"/>
    <glbStarfsmannaSkjal xmlns="3a80df53-966d-4465-b537-67eff46a37b0">false</glbStarfsmannaSkjal>
    <glbATH xmlns="3a80df53-966d-4465-b537-67eff46a37b0" xsi:nil="true"/>
    <glbUtprentunardagsetning xmlns="3a80df53-966d-4465-b537-67eff46a37b0" xsi:nil="true"/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3a80df53-966d-4465-b537-67eff46a37b0" xsi:nil="true"/>
    <glbKerfisstada xmlns="3a80df53-966d-4465-b537-67eff46a37b0" xsi:nil="true"/>
    <glbSPPIProf xmlns="3a80df53-966d-4465-b537-67eff46a37b0">
      <Url xsi:nil="true"/>
      <Description xsi:nil="true"/>
    </glbSPPIProf>
    <glbSPPINidurstada xmlns="3a80df53-966d-4465-b537-67eff46a37b0">[Velja]</glbSPPINidurstada>
    <glbSPPIskilmalar xmlns="3a80df53-966d-4465-b537-67eff46a37b0">
      <Url xsi:nil="true"/>
      <Description xsi:nil="true"/>
    </glbSPPIskilmalar>
    <glbVersionsXML xmlns="3a80df53-966d-4465-b537-67eff46a37b0" xsi:nil="true"/>
    <glbSPPI xmlns="3a80df53-966d-4465-b537-67eff46a37b0">false</glbSPPI>
    <glbTegundUndirritunar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  <glbLananumer xmlns="3a80df53-966d-4465-b537-67eff46a37b0" xsi:nil="true"/>
    <glbKaupdagsetning xmlns="3a80df53-966d-4465-b537-67eff46a37b0" xsi:nil="true"/>
    <glbUtgreidsludagsetning xmlns="3a80df53-966d-4465-b537-67eff46a37b0" xsi:nil="true"/>
    <glbLanveitandi xmlns="3a80df53-966d-4465-b537-67eff46a37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E4B5B3D62F4DD546A0D2B99A9DEF7CFF0204006476121B36F67740ACCF62779750857F" ma:contentTypeVersion="88" ma:contentTypeDescription="" ma:contentTypeScope="" ma:versionID="7d52f613d1b8ea20d20fc844278ad685">
  <xsd:schema xmlns:xsd="http://www.w3.org/2001/XMLSchema" xmlns:xs="http://www.w3.org/2001/XMLSchema" xmlns:p="http://schemas.microsoft.com/office/2006/metadata/properties" xmlns:ns2="3a80df53-966d-4465-b537-67eff46a37b0" targetNamespace="http://schemas.microsoft.com/office/2006/metadata/properties" ma:root="true" ma:fieldsID="8d1e1419e668ea7456c67f9bca5f436e" ns2:_="">
    <xsd:import namespace="3a80df53-966d-4465-b537-67eff46a37b0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Kaupdagsetning" minOccurs="0"/>
                <xsd:element ref="ns2:glbUtgreidsludagsetning" minOccurs="0"/>
                <xsd:element ref="ns2:glbLananumer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Lanveitandi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Kaupdagsetning" ma:index="33" nillable="true" ma:displayName="Kaupdagsetning" ma:format="DateOnly" ma:internalName="glbKaupdagsetning" ma:readOnly="false">
      <xsd:simpleType>
        <xsd:restriction base="dms:DateTime"/>
      </xsd:simpleType>
    </xsd:element>
    <xsd:element name="glbUtgreidsludagsetning" ma:index="34" nillable="true" ma:displayName="Útgreiðsludagsetning" ma:format="DateOnly" ma:internalName="glbUtgreidsludagsetning" ma:readOnly="false">
      <xsd:simpleType>
        <xsd:restriction base="dms:DateTime"/>
      </xsd:simpleType>
    </xsd:element>
    <xsd:element name="glbLananumer" ma:index="35" nillable="true" ma:displayName="Lánanúmer" ma:internalName="glbLananumer" ma:readOnly="false">
      <xsd:simpleType>
        <xsd:restriction base="dms:Text">
          <xsd:maxLength value="255"/>
        </xsd:restriction>
      </xsd:simpleType>
    </xsd:element>
    <xsd:element name="glbUpprunakerfi" ma:index="36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7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8" nillable="true" ma:displayName="Version XML" ma:internalName="glbVersionsXML" ma:readOnly="false">
      <xsd:simpleType>
        <xsd:restriction base="dms:Note"/>
      </xsd:simpleType>
    </xsd:element>
    <xsd:element name="glbSPPI" ma:index="39" nillable="true" ma:displayName="SPPI" ma:default="0" ma:internalName="glbSPPI" ma:readOnly="false">
      <xsd:simpleType>
        <xsd:restriction base="dms:Boolean"/>
      </xsd:simpleType>
    </xsd:element>
    <xsd:element name="glbSPPINidurstada" ma:index="40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1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2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3" nillable="true" ma:displayName="Kerfisstaða" ma:internalName="glbKerfisstada" ma:readOnly="false">
      <xsd:simpleType>
        <xsd:restriction base="dms:Text"/>
      </xsd:simpleType>
    </xsd:element>
    <xsd:element name="glbTegundUndirritunar" ma:index="44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5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6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7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8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9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Lanveitandi" ma:index="50" nillable="true" ma:displayName="Lánveitandi" ma:description="Bæta við lýsigagnasvæði fyrir útlánaskjöl sem er 'Lánveitandi'" ma:internalName="glbLanveitandi" ma:readOnly="false">
      <xsd:simpleType>
        <xsd:restriction base="dms:Text"/>
      </xsd:simpleType>
    </xsd:element>
    <xsd:element name="glbEydubladanumer" ma:index="51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53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4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5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6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7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9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87a38a4-f07d-4951-88b6-7a3d5c72eb92" ContentTypeId="0x010100F15BA5A49E8A7848A8AC46B1811712B70101" PreviousValue="false"/>
</file>

<file path=customXml/itemProps1.xml><?xml version="1.0" encoding="utf-8"?>
<ds:datastoreItem xmlns:ds="http://schemas.openxmlformats.org/officeDocument/2006/customXml" ds:itemID="{3708ABDE-B23E-4541-B975-7D7493661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C33C0-E554-4D35-8D13-936E6499A257}">
  <ds:schemaRefs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purl.org/dc/elements/1.1/"/>
    <ds:schemaRef ds:uri="http://schemas.microsoft.com/office/2006/metadata/properties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BD59C1-E43B-4C91-A24F-B65F5D9111C6}"/>
</file>

<file path=customXml/itemProps4.xml><?xml version="1.0" encoding="utf-8"?>
<ds:datastoreItem xmlns:ds="http://schemas.openxmlformats.org/officeDocument/2006/customXml" ds:itemID="{95CB99C9-7DB9-4AE6-B19C-4324425451BF}"/>
</file>

<file path=customXml/itemProps5.xml><?xml version="1.0" encoding="utf-8"?>
<ds:datastoreItem xmlns:ds="http://schemas.openxmlformats.org/officeDocument/2006/customXml" ds:itemID="{20EFDA5C-90FA-4B4E-BB49-15A7FE954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keywords/>
  <cp:lastModifiedBy>Ásgerður Káradóttir</cp:lastModifiedBy>
  <cp:revision>9</cp:revision>
  <dcterms:created xsi:type="dcterms:W3CDTF">2017-09-11T14:42:00Z</dcterms:created>
  <dcterms:modified xsi:type="dcterms:W3CDTF">2021-09-15T12:52:00Z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694596593</vt:i4>
  </property>
  <property fmtid="{D5CDD505-2E9C-101B-9397-08002B2CF9AE}" pid="3" name="_NewReviewCycle">
    <vt:lpwstr/>
  </property>
  <property fmtid="{D5CDD505-2E9C-101B-9397-08002B2CF9AE}" pid="4" name="_EmailSubject">
    <vt:lpwstr>Grunnskjöl</vt:lpwstr>
  </property>
  <property fmtid="{D5CDD505-2E9C-101B-9397-08002B2CF9AE}" pid="5" name="_AuthorEmail">
    <vt:lpwstr>rosa.steinthorsdottir@arionbanki.is</vt:lpwstr>
  </property>
  <property fmtid="{D5CDD505-2E9C-101B-9397-08002B2CF9AE}" pid="6" name="_AuthorEmailDisplayName">
    <vt:lpwstr>Rósa Steinþórsdóttir</vt:lpwstr>
  </property>
  <property fmtid="{D5CDD505-2E9C-101B-9397-08002B2CF9AE}" pid="7" name="_ReviewingToolsShownOnce">
    <vt:lpwstr/>
  </property>
  <property fmtid="{D5CDD505-2E9C-101B-9397-08002B2CF9AE}" pid="8" name="ContentTypeId">
    <vt:lpwstr>0x010100E4B5B3D62F4DD546A0D2B99A9DEF7CFF0204006476121B36F67740ACCF62779750857F</vt:lpwstr>
  </property>
  <property fmtid="{D5CDD505-2E9C-101B-9397-08002B2CF9AE}" pid="9" name="_dlc_DocIdItemGuid">
    <vt:lpwstr>120035dc-58cd-4a04-a1b9-999a9de8bfa1</vt:lpwstr>
  </property>
  <property fmtid="{D5CDD505-2E9C-101B-9397-08002B2CF9AE}" pid="10" name="TaxKeyword">
    <vt:lpwstr/>
  </property>
  <property fmtid="{D5CDD505-2E9C-101B-9397-08002B2CF9AE}" pid="11" name="glbTegundVVSkjals">
    <vt:lpwstr>29;#Ábyrgðir - Yfirlýsing um sjálfskuldarábyrgð vegna bankaábyrgðar lögaðila|33e8722d-2588-4477-a1be-55eec0d6c877</vt:lpwstr>
  </property>
  <property fmtid="{D5CDD505-2E9C-101B-9397-08002B2CF9AE}" pid="12" name="glbStadaVV">
    <vt:lpwstr>5;#Skjal/umsókn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7;#Fjármögnun (23.2.1)|ac5a1532-cb1f-4c7f-abaa-4ad45b5685a7</vt:lpwstr>
  </property>
  <property fmtid="{D5CDD505-2E9C-101B-9397-08002B2CF9AE}" pid="15" name="glbGeymsluaaetlun">
    <vt:lpwstr>11;#Lokadags +7 ár|6780ba3d-ef1f-4052-94ba-8da1c46d2c94</vt:lpwstr>
  </property>
  <property fmtid="{D5CDD505-2E9C-101B-9397-08002B2CF9AE}" pid="16" name="WorkflowChangePath">
    <vt:lpwstr>fe129b94-708f-41ce-9e11-080c4ab001b1,5;fe129b94-708f-41ce-9e11-080c4ab001b1,10;fe129b94-708f-41ce-9e11-080c4ab001b1,15;fe129b94-708f-41ce-9e11-080c4ab001b1,20;</vt:lpwstr>
  </property>
  <property fmtid="{D5CDD505-2E9C-101B-9397-08002B2CF9AE}" pid="17" name="glbLand">
    <vt:lpwstr/>
  </property>
  <property fmtid="{D5CDD505-2E9C-101B-9397-08002B2CF9AE}" pid="18" name="ValdaVistun">
    <vt:lpwstr/>
  </property>
  <property fmtid="{D5CDD505-2E9C-101B-9397-08002B2CF9AE}" pid="21" name="glbReikningsnumer">
    <vt:lpwstr/>
  </property>
  <property fmtid="{D5CDD505-2E9C-101B-9397-08002B2CF9AE}" pid="22" name="glbTilvisun">
    <vt:lpwstr/>
  </property>
  <property fmtid="{D5CDD505-2E9C-101B-9397-08002B2CF9AE}" pid="25" name="Tengist Kerfi">
    <vt:lpwstr/>
  </property>
</Properties>
</file>